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ABDCD" w14:textId="77777777" w:rsidR="00CA59AD" w:rsidRPr="00472EC0" w:rsidRDefault="00CA59AD" w:rsidP="00785E55">
      <w:pPr>
        <w:pStyle w:val="Tittel"/>
        <w:jc w:val="center"/>
        <w:rPr>
          <w:sz w:val="48"/>
          <w:szCs w:val="144"/>
          <w:lang w:val="en-GB"/>
        </w:rPr>
      </w:pPr>
    </w:p>
    <w:p w14:paraId="4C459C0D" w14:textId="77777777" w:rsidR="00CA59AD" w:rsidRPr="00472EC0" w:rsidRDefault="00CA59AD" w:rsidP="00785E55">
      <w:pPr>
        <w:pStyle w:val="Tittel"/>
        <w:jc w:val="center"/>
        <w:rPr>
          <w:sz w:val="48"/>
          <w:szCs w:val="144"/>
          <w:lang w:val="en-GB"/>
        </w:rPr>
      </w:pPr>
    </w:p>
    <w:p w14:paraId="5004F6CC" w14:textId="77777777" w:rsidR="00CA59AD" w:rsidRPr="00472EC0" w:rsidRDefault="00CA59AD" w:rsidP="00785E55">
      <w:pPr>
        <w:pStyle w:val="Tittel"/>
        <w:jc w:val="center"/>
        <w:rPr>
          <w:sz w:val="48"/>
          <w:szCs w:val="144"/>
          <w:lang w:val="en-GB"/>
        </w:rPr>
      </w:pPr>
    </w:p>
    <w:p w14:paraId="75E303D9" w14:textId="77777777" w:rsidR="00CA59AD" w:rsidRPr="00472EC0" w:rsidRDefault="00CA59AD" w:rsidP="00785E55">
      <w:pPr>
        <w:pStyle w:val="Tittel"/>
        <w:jc w:val="center"/>
        <w:rPr>
          <w:sz w:val="48"/>
          <w:szCs w:val="144"/>
          <w:lang w:val="en-GB"/>
        </w:rPr>
      </w:pPr>
    </w:p>
    <w:p w14:paraId="20BE831F" w14:textId="77777777" w:rsidR="00CA59AD" w:rsidRPr="00472EC0" w:rsidRDefault="00CA59AD" w:rsidP="00785E55">
      <w:pPr>
        <w:pStyle w:val="Tittel"/>
        <w:jc w:val="center"/>
        <w:rPr>
          <w:sz w:val="48"/>
          <w:szCs w:val="144"/>
          <w:lang w:val="en-GB"/>
        </w:rPr>
      </w:pPr>
    </w:p>
    <w:p w14:paraId="1EC900B4" w14:textId="77777777" w:rsidR="00CA59AD" w:rsidRPr="00472EC0" w:rsidRDefault="00CA59AD" w:rsidP="00785E55">
      <w:pPr>
        <w:pStyle w:val="Tittel"/>
        <w:jc w:val="center"/>
        <w:rPr>
          <w:sz w:val="48"/>
          <w:szCs w:val="144"/>
          <w:lang w:val="en-GB"/>
        </w:rPr>
      </w:pPr>
    </w:p>
    <w:p w14:paraId="65DF7D46" w14:textId="65CCD9C5" w:rsidR="00785E55" w:rsidRPr="00472EC0" w:rsidRDefault="00485747" w:rsidP="00785E55">
      <w:pPr>
        <w:pStyle w:val="Tittel"/>
        <w:jc w:val="center"/>
        <w:rPr>
          <w:sz w:val="48"/>
          <w:szCs w:val="144"/>
          <w:lang w:val="en-GB"/>
        </w:rPr>
      </w:pPr>
      <w:r w:rsidRPr="00472EC0">
        <w:rPr>
          <w:sz w:val="48"/>
          <w:szCs w:val="144"/>
          <w:lang w:val="en-GB"/>
        </w:rPr>
        <w:t xml:space="preserve">SSA-K </w:t>
      </w:r>
      <w:r w:rsidR="00442AB6" w:rsidRPr="00472EC0">
        <w:rPr>
          <w:sz w:val="48"/>
          <w:szCs w:val="144"/>
          <w:lang w:val="en-GB"/>
        </w:rPr>
        <w:t>Appendix</w:t>
      </w:r>
      <w:r w:rsidRPr="00472EC0">
        <w:rPr>
          <w:sz w:val="48"/>
          <w:szCs w:val="144"/>
          <w:lang w:val="en-GB"/>
        </w:rPr>
        <w:t xml:space="preserve"> 1</w:t>
      </w:r>
    </w:p>
    <w:p w14:paraId="45F51E88" w14:textId="05883151" w:rsidR="00785E55" w:rsidRPr="00472EC0" w:rsidRDefault="00485747" w:rsidP="00785E55">
      <w:pPr>
        <w:pStyle w:val="Tittel"/>
        <w:jc w:val="center"/>
        <w:rPr>
          <w:sz w:val="48"/>
          <w:szCs w:val="144"/>
          <w:lang w:val="en-GB"/>
        </w:rPr>
      </w:pPr>
      <w:r w:rsidRPr="00472EC0">
        <w:rPr>
          <w:sz w:val="48"/>
          <w:szCs w:val="144"/>
          <w:lang w:val="en-GB"/>
        </w:rPr>
        <w:t xml:space="preserve"> </w:t>
      </w:r>
      <w:r w:rsidR="00442AB6" w:rsidRPr="00472EC0">
        <w:rPr>
          <w:sz w:val="48"/>
          <w:szCs w:val="144"/>
          <w:lang w:val="en-GB"/>
        </w:rPr>
        <w:t>Customer requirements specification</w:t>
      </w:r>
    </w:p>
    <w:p w14:paraId="6E0765C6" w14:textId="3377ACF9" w:rsidR="00CA59AD" w:rsidRPr="00472EC0" w:rsidRDefault="00442AB6" w:rsidP="00CA59AD">
      <w:pPr>
        <w:jc w:val="center"/>
        <w:rPr>
          <w:b/>
          <w:bCs/>
          <w:sz w:val="40"/>
          <w:szCs w:val="40"/>
          <w:lang w:val="en-GB"/>
        </w:rPr>
      </w:pPr>
      <w:r w:rsidRPr="00472EC0">
        <w:rPr>
          <w:b/>
          <w:bCs/>
          <w:sz w:val="40"/>
          <w:szCs w:val="40"/>
          <w:lang w:val="en-GB"/>
        </w:rPr>
        <w:t>Amplifiers and speakers</w:t>
      </w:r>
    </w:p>
    <w:p w14:paraId="5E651EA6" w14:textId="68B69656" w:rsidR="00C2494A" w:rsidRPr="00472EC0" w:rsidRDefault="00442AB6" w:rsidP="00CA59AD">
      <w:pPr>
        <w:jc w:val="center"/>
        <w:rPr>
          <w:b/>
          <w:bCs/>
          <w:sz w:val="36"/>
          <w:szCs w:val="36"/>
          <w:lang w:val="en-GB"/>
        </w:rPr>
      </w:pPr>
      <w:r w:rsidRPr="00472EC0">
        <w:rPr>
          <w:b/>
          <w:bCs/>
          <w:sz w:val="36"/>
          <w:szCs w:val="36"/>
          <w:lang w:val="en-GB"/>
        </w:rPr>
        <w:t>Case no</w:t>
      </w:r>
      <w:r w:rsidR="00CA59AD" w:rsidRPr="00472EC0">
        <w:rPr>
          <w:b/>
          <w:bCs/>
          <w:sz w:val="36"/>
          <w:szCs w:val="36"/>
          <w:lang w:val="en-GB"/>
        </w:rPr>
        <w:t xml:space="preserve">. </w:t>
      </w:r>
    </w:p>
    <w:p w14:paraId="7C798F3F" w14:textId="50F83DBB" w:rsidR="00CA59AD" w:rsidRPr="00472EC0" w:rsidRDefault="00C2494A" w:rsidP="00CA59AD">
      <w:pPr>
        <w:jc w:val="center"/>
        <w:rPr>
          <w:b/>
          <w:bCs/>
          <w:sz w:val="36"/>
          <w:szCs w:val="36"/>
          <w:lang w:val="en-GB"/>
        </w:rPr>
      </w:pPr>
      <w:r w:rsidRPr="00472EC0">
        <w:rPr>
          <w:b/>
          <w:bCs/>
          <w:sz w:val="36"/>
          <w:szCs w:val="36"/>
          <w:lang w:val="en-GB"/>
        </w:rPr>
        <w:t>202601046</w:t>
      </w:r>
    </w:p>
    <w:p w14:paraId="258AA1E9" w14:textId="77777777" w:rsidR="00785E55" w:rsidRPr="00472EC0" w:rsidRDefault="00785E55">
      <w:pPr>
        <w:spacing w:after="200" w:line="276" w:lineRule="auto"/>
        <w:ind w:right="0"/>
        <w:rPr>
          <w:rFonts w:eastAsiaTheme="majorEastAsia" w:cstheme="majorBidi"/>
          <w:b/>
          <w:spacing w:val="5"/>
          <w:kern w:val="28"/>
          <w:sz w:val="32"/>
          <w:szCs w:val="52"/>
          <w:lang w:val="en-GB"/>
        </w:rPr>
      </w:pPr>
      <w:r w:rsidRPr="00472EC0">
        <w:rPr>
          <w:lang w:val="en-GB"/>
        </w:rPr>
        <w:br w:type="page"/>
      </w:r>
    </w:p>
    <w:sdt>
      <w:sdtPr>
        <w:rPr>
          <w:rFonts w:asciiTheme="minorHAnsi" w:eastAsia="Times New Roman" w:hAnsiTheme="minorHAnsi" w:cstheme="minorBidi"/>
          <w:b/>
          <w:bCs/>
          <w:color w:val="auto"/>
          <w:sz w:val="22"/>
          <w:szCs w:val="22"/>
          <w:lang w:val="en-GB" w:eastAsia="en-US"/>
        </w:rPr>
        <w:id w:val="1506251919"/>
        <w:docPartObj>
          <w:docPartGallery w:val="Table of Contents"/>
          <w:docPartUnique/>
        </w:docPartObj>
      </w:sdtPr>
      <w:sdtEndPr>
        <w:rPr>
          <w:rFonts w:eastAsiaTheme="minorEastAsia"/>
          <w:b w:val="0"/>
          <w:bCs w:val="0"/>
          <w:lang w:eastAsia="nb-NO"/>
        </w:rPr>
      </w:sdtEndPr>
      <w:sdtContent>
        <w:p w14:paraId="2E20218E" w14:textId="77777777" w:rsidR="00617A13" w:rsidRPr="00472EC0" w:rsidRDefault="00617A13" w:rsidP="005A3A97">
          <w:pPr>
            <w:pStyle w:val="Overskriftforinnholdsfortegnelse"/>
            <w:rPr>
              <w:lang w:val="en-GB"/>
            </w:rPr>
          </w:pPr>
          <w:proofErr w:type="spellStart"/>
          <w:r w:rsidRPr="00472EC0">
            <w:rPr>
              <w:lang w:val="en-GB"/>
            </w:rPr>
            <w:t>Innholdsfortegnelse</w:t>
          </w:r>
          <w:proofErr w:type="spellEnd"/>
        </w:p>
        <w:p w14:paraId="29D1CDB6" w14:textId="0A9AA255" w:rsidR="006B41FF" w:rsidRPr="00472EC0" w:rsidRDefault="00617A13">
          <w:pPr>
            <w:pStyle w:val="INNH1"/>
            <w:tabs>
              <w:tab w:val="left" w:pos="440"/>
              <w:tab w:val="right" w:leader="dot" w:pos="9062"/>
            </w:tabs>
            <w:rPr>
              <w:rFonts w:eastAsiaTheme="minorEastAsia" w:cstheme="minorBidi"/>
              <w:noProof/>
              <w:kern w:val="2"/>
              <w:sz w:val="24"/>
              <w:szCs w:val="24"/>
              <w:lang w:val="en-GB"/>
              <w14:ligatures w14:val="standardContextual"/>
            </w:rPr>
          </w:pPr>
          <w:r w:rsidRPr="00472EC0">
            <w:rPr>
              <w:rFonts w:cstheme="minorHAnsi"/>
              <w:lang w:val="en-GB"/>
            </w:rPr>
            <w:fldChar w:fldCharType="begin"/>
          </w:r>
          <w:r w:rsidRPr="00472EC0">
            <w:rPr>
              <w:rFonts w:cstheme="minorHAnsi"/>
              <w:lang w:val="en-GB"/>
            </w:rPr>
            <w:instrText>TOC \o "1-2" \h \z \u</w:instrText>
          </w:r>
          <w:r w:rsidRPr="00472EC0">
            <w:rPr>
              <w:rFonts w:cstheme="minorHAnsi"/>
              <w:lang w:val="en-GB"/>
            </w:rPr>
            <w:fldChar w:fldCharType="separate"/>
          </w:r>
          <w:hyperlink w:anchor="_Toc239145803" w:history="1">
            <w:r w:rsidR="006B41FF" w:rsidRPr="00472EC0">
              <w:rPr>
                <w:rStyle w:val="Hyperkobling"/>
                <w:noProof/>
                <w:lang w:val="en-GB"/>
              </w:rPr>
              <w:t>1</w:t>
            </w:r>
            <w:r w:rsidR="006B41FF" w:rsidRPr="00472EC0">
              <w:rPr>
                <w:rFonts w:eastAsiaTheme="minorEastAsia" w:cstheme="minorBidi"/>
                <w:noProof/>
                <w:kern w:val="2"/>
                <w:sz w:val="24"/>
                <w:szCs w:val="24"/>
                <w:lang w:val="en-GB"/>
                <w14:ligatures w14:val="standardContextual"/>
              </w:rPr>
              <w:tab/>
            </w:r>
            <w:r w:rsidR="006B41FF" w:rsidRPr="00472EC0">
              <w:rPr>
                <w:rStyle w:val="Hyperkobling"/>
                <w:noProof/>
                <w:lang w:val="en-GB"/>
              </w:rPr>
              <w:t>Introduksjon</w:t>
            </w:r>
            <w:r w:rsidR="006B41FF" w:rsidRPr="00472EC0">
              <w:rPr>
                <w:noProof/>
                <w:webHidden/>
                <w:lang w:val="en-GB"/>
              </w:rPr>
              <w:tab/>
            </w:r>
            <w:r w:rsidR="006B41FF" w:rsidRPr="00472EC0">
              <w:rPr>
                <w:noProof/>
                <w:webHidden/>
                <w:lang w:val="en-GB"/>
              </w:rPr>
              <w:fldChar w:fldCharType="begin"/>
            </w:r>
            <w:r w:rsidR="006B41FF" w:rsidRPr="00472EC0">
              <w:rPr>
                <w:noProof/>
                <w:webHidden/>
                <w:lang w:val="en-GB"/>
              </w:rPr>
              <w:instrText xml:space="preserve"> PAGEREF _Toc239145803 \h </w:instrText>
            </w:r>
            <w:r w:rsidR="006B41FF" w:rsidRPr="00472EC0">
              <w:rPr>
                <w:noProof/>
                <w:webHidden/>
                <w:lang w:val="en-GB"/>
              </w:rPr>
            </w:r>
            <w:r w:rsidR="006B41FF" w:rsidRPr="00472EC0">
              <w:rPr>
                <w:noProof/>
                <w:webHidden/>
                <w:lang w:val="en-GB"/>
              </w:rPr>
              <w:fldChar w:fldCharType="separate"/>
            </w:r>
            <w:r w:rsidR="006B41FF" w:rsidRPr="00472EC0">
              <w:rPr>
                <w:noProof/>
                <w:webHidden/>
                <w:lang w:val="en-GB"/>
              </w:rPr>
              <w:t>3</w:t>
            </w:r>
            <w:r w:rsidR="006B41FF" w:rsidRPr="00472EC0">
              <w:rPr>
                <w:noProof/>
                <w:webHidden/>
                <w:lang w:val="en-GB"/>
              </w:rPr>
              <w:fldChar w:fldCharType="end"/>
            </w:r>
          </w:hyperlink>
        </w:p>
        <w:p w14:paraId="70CD83E6" w14:textId="12971248"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04" w:history="1">
            <w:r w:rsidRPr="00472EC0">
              <w:rPr>
                <w:rStyle w:val="Hyperkobling"/>
                <w:noProof/>
                <w:lang w:val="en-GB"/>
              </w:rPr>
              <w:t>1.1</w:t>
            </w:r>
            <w:r w:rsidRPr="00472EC0">
              <w:rPr>
                <w:rFonts w:eastAsiaTheme="minorEastAsia" w:cstheme="minorBidi"/>
                <w:noProof/>
                <w:kern w:val="2"/>
                <w:sz w:val="24"/>
                <w:szCs w:val="24"/>
                <w:lang w:val="en-GB"/>
                <w14:ligatures w14:val="standardContextual"/>
              </w:rPr>
              <w:tab/>
            </w:r>
            <w:r w:rsidRPr="00472EC0">
              <w:rPr>
                <w:rStyle w:val="Hyperkobling"/>
                <w:noProof/>
                <w:lang w:val="en-GB"/>
              </w:rPr>
              <w:t>About the contracting authority</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_Toc239145804 \h </w:instrText>
            </w:r>
            <w:r w:rsidRPr="00472EC0">
              <w:rPr>
                <w:noProof/>
                <w:webHidden/>
                <w:lang w:val="en-GB"/>
              </w:rPr>
            </w:r>
            <w:r w:rsidRPr="00472EC0">
              <w:rPr>
                <w:noProof/>
                <w:webHidden/>
                <w:lang w:val="en-GB"/>
              </w:rPr>
              <w:fldChar w:fldCharType="separate"/>
            </w:r>
            <w:r w:rsidRPr="00472EC0">
              <w:rPr>
                <w:noProof/>
                <w:webHidden/>
                <w:lang w:val="en-GB"/>
              </w:rPr>
              <w:t>3</w:t>
            </w:r>
            <w:r w:rsidRPr="00472EC0">
              <w:rPr>
                <w:noProof/>
                <w:webHidden/>
                <w:lang w:val="en-GB"/>
              </w:rPr>
              <w:fldChar w:fldCharType="end"/>
            </w:r>
          </w:hyperlink>
        </w:p>
        <w:p w14:paraId="174A0505" w14:textId="7D620C2F"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05" w:history="1">
            <w:r w:rsidRPr="00472EC0">
              <w:rPr>
                <w:rStyle w:val="Hyperkobling"/>
                <w:noProof/>
                <w:lang w:val="en-GB"/>
              </w:rPr>
              <w:t>1.2</w:t>
            </w:r>
            <w:r w:rsidRPr="00472EC0">
              <w:rPr>
                <w:rFonts w:eastAsiaTheme="minorEastAsia" w:cstheme="minorBidi"/>
                <w:noProof/>
                <w:kern w:val="2"/>
                <w:sz w:val="24"/>
                <w:szCs w:val="24"/>
                <w:lang w:val="en-GB"/>
                <w14:ligatures w14:val="standardContextual"/>
              </w:rPr>
              <w:tab/>
            </w:r>
            <w:r w:rsidRPr="00472EC0">
              <w:rPr>
                <w:rStyle w:val="Hyperkobling"/>
                <w:noProof/>
                <w:lang w:val="en-GB"/>
              </w:rPr>
              <w:t>Formål</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_Toc239145805 \h </w:instrText>
            </w:r>
            <w:r w:rsidRPr="00472EC0">
              <w:rPr>
                <w:noProof/>
                <w:webHidden/>
                <w:lang w:val="en-GB"/>
              </w:rPr>
            </w:r>
            <w:r w:rsidRPr="00472EC0">
              <w:rPr>
                <w:noProof/>
                <w:webHidden/>
                <w:lang w:val="en-GB"/>
              </w:rPr>
              <w:fldChar w:fldCharType="separate"/>
            </w:r>
            <w:r w:rsidRPr="00472EC0">
              <w:rPr>
                <w:noProof/>
                <w:webHidden/>
                <w:lang w:val="en-GB"/>
              </w:rPr>
              <w:t>4</w:t>
            </w:r>
            <w:r w:rsidRPr="00472EC0">
              <w:rPr>
                <w:noProof/>
                <w:webHidden/>
                <w:lang w:val="en-GB"/>
              </w:rPr>
              <w:fldChar w:fldCharType="end"/>
            </w:r>
          </w:hyperlink>
        </w:p>
        <w:p w14:paraId="0DAF4B0A" w14:textId="34E9F454" w:rsidR="006B41FF" w:rsidRPr="00472EC0" w:rsidRDefault="006B41FF">
          <w:pPr>
            <w:pStyle w:val="INNH1"/>
            <w:tabs>
              <w:tab w:val="left" w:pos="440"/>
              <w:tab w:val="right" w:leader="dot" w:pos="9062"/>
            </w:tabs>
            <w:rPr>
              <w:rFonts w:eastAsiaTheme="minorEastAsia" w:cstheme="minorBidi"/>
              <w:noProof/>
              <w:kern w:val="2"/>
              <w:sz w:val="24"/>
              <w:szCs w:val="24"/>
              <w:lang w:val="en-GB"/>
              <w14:ligatures w14:val="standardContextual"/>
            </w:rPr>
          </w:pPr>
          <w:hyperlink w:anchor="_Toc239145806" w:history="1">
            <w:r w:rsidRPr="00472EC0">
              <w:rPr>
                <w:rStyle w:val="Hyperkobling"/>
                <w:noProof/>
                <w:lang w:val="en-GB"/>
              </w:rPr>
              <w:t>2</w:t>
            </w:r>
            <w:r w:rsidRPr="00472EC0">
              <w:rPr>
                <w:rFonts w:eastAsiaTheme="minorEastAsia" w:cstheme="minorBidi"/>
                <w:noProof/>
                <w:kern w:val="2"/>
                <w:sz w:val="24"/>
                <w:szCs w:val="24"/>
                <w:lang w:val="en-GB"/>
                <w14:ligatures w14:val="standardContextual"/>
              </w:rPr>
              <w:tab/>
            </w:r>
            <w:r w:rsidRPr="00472EC0">
              <w:rPr>
                <w:rStyle w:val="Hyperkobling"/>
                <w:noProof/>
                <w:lang w:val="en-GB"/>
              </w:rPr>
              <w:t>Levering og omfang</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_Toc239145806 \h </w:instrText>
            </w:r>
            <w:r w:rsidRPr="00472EC0">
              <w:rPr>
                <w:noProof/>
                <w:webHidden/>
                <w:lang w:val="en-GB"/>
              </w:rPr>
            </w:r>
            <w:r w:rsidRPr="00472EC0">
              <w:rPr>
                <w:noProof/>
                <w:webHidden/>
                <w:lang w:val="en-GB"/>
              </w:rPr>
              <w:fldChar w:fldCharType="separate"/>
            </w:r>
            <w:r w:rsidRPr="00472EC0">
              <w:rPr>
                <w:noProof/>
                <w:webHidden/>
                <w:lang w:val="en-GB"/>
              </w:rPr>
              <w:t>4</w:t>
            </w:r>
            <w:r w:rsidRPr="00472EC0">
              <w:rPr>
                <w:noProof/>
                <w:webHidden/>
                <w:lang w:val="en-GB"/>
              </w:rPr>
              <w:fldChar w:fldCharType="end"/>
            </w:r>
          </w:hyperlink>
        </w:p>
        <w:p w14:paraId="18DE7748" w14:textId="0BA44F09" w:rsidR="006B41FF" w:rsidRPr="00472EC0" w:rsidRDefault="006B41FF">
          <w:pPr>
            <w:pStyle w:val="INNH1"/>
            <w:tabs>
              <w:tab w:val="left" w:pos="440"/>
              <w:tab w:val="right" w:leader="dot" w:pos="9062"/>
            </w:tabs>
            <w:rPr>
              <w:rFonts w:eastAsiaTheme="minorEastAsia" w:cstheme="minorBidi"/>
              <w:noProof/>
              <w:kern w:val="2"/>
              <w:sz w:val="24"/>
              <w:szCs w:val="24"/>
              <w:lang w:val="en-GB"/>
              <w14:ligatures w14:val="standardContextual"/>
            </w:rPr>
          </w:pPr>
          <w:hyperlink w:anchor="_Toc239145807" w:history="1">
            <w:r w:rsidRPr="00472EC0">
              <w:rPr>
                <w:rStyle w:val="Hyperkobling"/>
                <w:noProof/>
                <w:lang w:val="en-GB"/>
              </w:rPr>
              <w:t>3</w:t>
            </w:r>
            <w:r w:rsidRPr="00472EC0">
              <w:rPr>
                <w:rFonts w:eastAsiaTheme="minorEastAsia" w:cstheme="minorBidi"/>
                <w:noProof/>
                <w:kern w:val="2"/>
                <w:sz w:val="24"/>
                <w:szCs w:val="24"/>
                <w:lang w:val="en-GB"/>
                <w14:ligatures w14:val="standardContextual"/>
              </w:rPr>
              <w:tab/>
            </w:r>
            <w:r w:rsidRPr="00472EC0">
              <w:rPr>
                <w:rStyle w:val="Hyperkobling"/>
                <w:noProof/>
                <w:lang w:val="en-GB"/>
              </w:rPr>
              <w:t>Requirements for Offered Products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_Toc239145807 \h </w:instrText>
            </w:r>
            <w:r w:rsidRPr="00472EC0">
              <w:rPr>
                <w:noProof/>
                <w:webHidden/>
                <w:lang w:val="en-GB"/>
              </w:rPr>
            </w:r>
            <w:r w:rsidRPr="00472EC0">
              <w:rPr>
                <w:noProof/>
                <w:webHidden/>
                <w:lang w:val="en-GB"/>
              </w:rPr>
              <w:fldChar w:fldCharType="separate"/>
            </w:r>
            <w:r w:rsidRPr="00472EC0">
              <w:rPr>
                <w:noProof/>
                <w:webHidden/>
                <w:lang w:val="en-GB"/>
              </w:rPr>
              <w:t>5</w:t>
            </w:r>
            <w:r w:rsidRPr="00472EC0">
              <w:rPr>
                <w:noProof/>
                <w:webHidden/>
                <w:lang w:val="en-GB"/>
              </w:rPr>
              <w:fldChar w:fldCharType="end"/>
            </w:r>
          </w:hyperlink>
        </w:p>
        <w:p w14:paraId="2992C4EC" w14:textId="67FC3895"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08" w:history="1">
            <w:r w:rsidRPr="00472EC0">
              <w:rPr>
                <w:rStyle w:val="Hyperkobling"/>
                <w:noProof/>
                <w:lang w:val="en-GB"/>
              </w:rPr>
              <w:t>3.1</w:t>
            </w:r>
            <w:r w:rsidRPr="00472EC0">
              <w:rPr>
                <w:rFonts w:eastAsiaTheme="minorEastAsia" w:cstheme="minorBidi"/>
                <w:noProof/>
                <w:kern w:val="2"/>
                <w:sz w:val="24"/>
                <w:szCs w:val="24"/>
                <w:lang w:val="en-GB"/>
                <w14:ligatures w14:val="standardContextual"/>
              </w:rPr>
              <w:tab/>
            </w:r>
            <w:r w:rsidRPr="00472EC0">
              <w:rPr>
                <w:rStyle w:val="Hyperkobling"/>
                <w:noProof/>
                <w:lang w:val="en-GB"/>
              </w:rPr>
              <w:t>Guidance on the requirements specification and completion of the requirements specification</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_Toc239145808 \h </w:instrText>
            </w:r>
            <w:r w:rsidRPr="00472EC0">
              <w:rPr>
                <w:noProof/>
                <w:webHidden/>
                <w:lang w:val="en-GB"/>
              </w:rPr>
            </w:r>
            <w:r w:rsidRPr="00472EC0">
              <w:rPr>
                <w:noProof/>
                <w:webHidden/>
                <w:lang w:val="en-GB"/>
              </w:rPr>
              <w:fldChar w:fldCharType="separate"/>
            </w:r>
            <w:r w:rsidRPr="00472EC0">
              <w:rPr>
                <w:noProof/>
                <w:webHidden/>
                <w:lang w:val="en-GB"/>
              </w:rPr>
              <w:t>5</w:t>
            </w:r>
            <w:r w:rsidRPr="00472EC0">
              <w:rPr>
                <w:noProof/>
                <w:webHidden/>
                <w:lang w:val="en-GB"/>
              </w:rPr>
              <w:fldChar w:fldCharType="end"/>
            </w:r>
          </w:hyperlink>
        </w:p>
        <w:p w14:paraId="7E995B4F" w14:textId="56543B3C"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09" w:history="1">
            <w:r w:rsidRPr="00472EC0">
              <w:rPr>
                <w:rStyle w:val="Hyperkobling"/>
                <w:noProof/>
                <w:lang w:val="en-GB"/>
              </w:rPr>
              <w:t>3.2</w:t>
            </w:r>
            <w:r w:rsidRPr="00472EC0">
              <w:rPr>
                <w:rFonts w:eastAsiaTheme="minorEastAsia" w:cstheme="minorBidi"/>
                <w:noProof/>
                <w:kern w:val="2"/>
                <w:sz w:val="24"/>
                <w:szCs w:val="24"/>
                <w:lang w:val="en-GB"/>
                <w14:ligatures w14:val="standardContextual"/>
              </w:rPr>
              <w:tab/>
            </w:r>
            <w:r w:rsidRPr="00472EC0">
              <w:rPr>
                <w:rStyle w:val="Hyperkobling"/>
                <w:noProof/>
                <w:lang w:val="en-GB"/>
              </w:rPr>
              <w:t>General Requirements for the Delivery</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_Toc239145809 \h </w:instrText>
            </w:r>
            <w:r w:rsidRPr="00472EC0">
              <w:rPr>
                <w:noProof/>
                <w:webHidden/>
                <w:lang w:val="en-GB"/>
              </w:rPr>
            </w:r>
            <w:r w:rsidRPr="00472EC0">
              <w:rPr>
                <w:noProof/>
                <w:webHidden/>
                <w:lang w:val="en-GB"/>
              </w:rPr>
              <w:fldChar w:fldCharType="separate"/>
            </w:r>
            <w:r w:rsidRPr="00472EC0">
              <w:rPr>
                <w:noProof/>
                <w:webHidden/>
                <w:lang w:val="en-GB"/>
              </w:rPr>
              <w:t>6</w:t>
            </w:r>
            <w:r w:rsidRPr="00472EC0">
              <w:rPr>
                <w:noProof/>
                <w:webHidden/>
                <w:lang w:val="en-GB"/>
              </w:rPr>
              <w:fldChar w:fldCharType="end"/>
            </w:r>
          </w:hyperlink>
        </w:p>
        <w:p w14:paraId="5C50F423" w14:textId="2BCC971B"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0" w:history="1">
            <w:r w:rsidRPr="00472EC0">
              <w:rPr>
                <w:rStyle w:val="Hyperkobling"/>
                <w:noProof/>
                <w:lang w:val="en-GB"/>
              </w:rPr>
              <w:t>3.3</w:t>
            </w:r>
            <w:r w:rsidRPr="00472EC0">
              <w:rPr>
                <w:rFonts w:eastAsiaTheme="minorEastAsia" w:cstheme="minorBidi"/>
                <w:noProof/>
                <w:kern w:val="2"/>
                <w:sz w:val="24"/>
                <w:szCs w:val="24"/>
                <w:lang w:val="en-GB"/>
                <w14:ligatures w14:val="standardContextual"/>
              </w:rPr>
              <w:tab/>
            </w:r>
            <w:r w:rsidRPr="00472EC0">
              <w:rPr>
                <w:rStyle w:val="Hyperkobling"/>
                <w:noProof/>
                <w:lang w:val="en-GB"/>
              </w:rPr>
              <w:t>Functional Requirements – Amplifiers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_Toc239145810 \h </w:instrText>
            </w:r>
            <w:r w:rsidRPr="00472EC0">
              <w:rPr>
                <w:noProof/>
                <w:webHidden/>
                <w:lang w:val="en-GB"/>
              </w:rPr>
            </w:r>
            <w:r w:rsidRPr="00472EC0">
              <w:rPr>
                <w:noProof/>
                <w:webHidden/>
                <w:lang w:val="en-GB"/>
              </w:rPr>
              <w:fldChar w:fldCharType="separate"/>
            </w:r>
            <w:r w:rsidRPr="00472EC0">
              <w:rPr>
                <w:noProof/>
                <w:webHidden/>
                <w:lang w:val="en-GB"/>
              </w:rPr>
              <w:t>7</w:t>
            </w:r>
            <w:r w:rsidRPr="00472EC0">
              <w:rPr>
                <w:noProof/>
                <w:webHidden/>
                <w:lang w:val="en-GB"/>
              </w:rPr>
              <w:fldChar w:fldCharType="end"/>
            </w:r>
          </w:hyperlink>
        </w:p>
        <w:p w14:paraId="28B2C818" w14:textId="076214A4"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1" w:history="1">
            <w:r w:rsidRPr="00472EC0">
              <w:rPr>
                <w:rStyle w:val="Hyperkobling"/>
                <w:noProof/>
                <w:lang w:val="en-GB"/>
              </w:rPr>
              <w:t>3.4</w:t>
            </w:r>
            <w:r w:rsidRPr="00472EC0">
              <w:rPr>
                <w:rFonts w:eastAsiaTheme="minorEastAsia" w:cstheme="minorBidi"/>
                <w:noProof/>
                <w:kern w:val="2"/>
                <w:sz w:val="24"/>
                <w:szCs w:val="24"/>
                <w:lang w:val="en-GB"/>
                <w14:ligatures w14:val="standardContextual"/>
              </w:rPr>
              <w:tab/>
            </w:r>
            <w:r w:rsidRPr="00472EC0">
              <w:rPr>
                <w:rStyle w:val="Hyperkobling"/>
                <w:noProof/>
                <w:lang w:val="en-GB"/>
              </w:rPr>
              <w:t>ICT Technical Requirements – Amplifiers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_Toc239145811 \h </w:instrText>
            </w:r>
            <w:r w:rsidRPr="00472EC0">
              <w:rPr>
                <w:noProof/>
                <w:webHidden/>
                <w:lang w:val="en-GB"/>
              </w:rPr>
            </w:r>
            <w:r w:rsidRPr="00472EC0">
              <w:rPr>
                <w:noProof/>
                <w:webHidden/>
                <w:lang w:val="en-GB"/>
              </w:rPr>
              <w:fldChar w:fldCharType="separate"/>
            </w:r>
            <w:r w:rsidRPr="00472EC0">
              <w:rPr>
                <w:noProof/>
                <w:webHidden/>
                <w:lang w:val="en-GB"/>
              </w:rPr>
              <w:t>9</w:t>
            </w:r>
            <w:r w:rsidRPr="00472EC0">
              <w:rPr>
                <w:noProof/>
                <w:webHidden/>
                <w:lang w:val="en-GB"/>
              </w:rPr>
              <w:fldChar w:fldCharType="end"/>
            </w:r>
          </w:hyperlink>
        </w:p>
        <w:p w14:paraId="6DB31157" w14:textId="1FA1B881"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2" w:history="1">
            <w:r w:rsidRPr="00472EC0">
              <w:rPr>
                <w:rStyle w:val="Hyperkobling"/>
                <w:noProof/>
                <w:lang w:val="en-GB"/>
              </w:rPr>
              <w:t>3.5</w:t>
            </w:r>
            <w:r w:rsidRPr="00472EC0">
              <w:rPr>
                <w:rFonts w:eastAsiaTheme="minorEastAsia" w:cstheme="minorBidi"/>
                <w:noProof/>
                <w:kern w:val="2"/>
                <w:sz w:val="24"/>
                <w:szCs w:val="24"/>
                <w:lang w:val="en-GB"/>
                <w14:ligatures w14:val="standardContextual"/>
              </w:rPr>
              <w:tab/>
            </w:r>
            <w:r w:rsidRPr="00472EC0">
              <w:rPr>
                <w:rStyle w:val="Hyperkobling"/>
                <w:noProof/>
                <w:lang w:val="en-GB"/>
              </w:rPr>
              <w:t>Functional Requirements – Outdoor Speakers Including Brackets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_Toc239145812 \h </w:instrText>
            </w:r>
            <w:r w:rsidRPr="00472EC0">
              <w:rPr>
                <w:noProof/>
                <w:webHidden/>
                <w:lang w:val="en-GB"/>
              </w:rPr>
            </w:r>
            <w:r w:rsidRPr="00472EC0">
              <w:rPr>
                <w:noProof/>
                <w:webHidden/>
                <w:lang w:val="en-GB"/>
              </w:rPr>
              <w:fldChar w:fldCharType="separate"/>
            </w:r>
            <w:r w:rsidRPr="00472EC0">
              <w:rPr>
                <w:noProof/>
                <w:webHidden/>
                <w:lang w:val="en-GB"/>
              </w:rPr>
              <w:t>11</w:t>
            </w:r>
            <w:r w:rsidRPr="00472EC0">
              <w:rPr>
                <w:noProof/>
                <w:webHidden/>
                <w:lang w:val="en-GB"/>
              </w:rPr>
              <w:fldChar w:fldCharType="end"/>
            </w:r>
          </w:hyperlink>
        </w:p>
        <w:p w14:paraId="09AD2188" w14:textId="3B172BC2"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3" w:history="1">
            <w:r w:rsidRPr="00472EC0">
              <w:rPr>
                <w:rStyle w:val="Hyperkobling"/>
                <w:noProof/>
                <w:lang w:val="en-GB"/>
              </w:rPr>
              <w:t>3.6</w:t>
            </w:r>
            <w:r w:rsidRPr="00472EC0">
              <w:rPr>
                <w:rFonts w:eastAsiaTheme="minorEastAsia" w:cstheme="minorBidi"/>
                <w:noProof/>
                <w:kern w:val="2"/>
                <w:sz w:val="24"/>
                <w:szCs w:val="24"/>
                <w:lang w:val="en-GB"/>
                <w14:ligatures w14:val="standardContextual"/>
              </w:rPr>
              <w:tab/>
            </w:r>
            <w:r w:rsidRPr="00472EC0">
              <w:rPr>
                <w:rStyle w:val="Hyperkobling"/>
                <w:noProof/>
                <w:lang w:val="en-GB"/>
              </w:rPr>
              <w:t>Functional Requirements – Indoor Speakers Including Brackets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_Toc239145813 \h </w:instrText>
            </w:r>
            <w:r w:rsidRPr="00472EC0">
              <w:rPr>
                <w:noProof/>
                <w:webHidden/>
                <w:lang w:val="en-GB"/>
              </w:rPr>
            </w:r>
            <w:r w:rsidRPr="00472EC0">
              <w:rPr>
                <w:noProof/>
                <w:webHidden/>
                <w:lang w:val="en-GB"/>
              </w:rPr>
              <w:fldChar w:fldCharType="separate"/>
            </w:r>
            <w:r w:rsidRPr="00472EC0">
              <w:rPr>
                <w:noProof/>
                <w:webHidden/>
                <w:lang w:val="en-GB"/>
              </w:rPr>
              <w:t>14</w:t>
            </w:r>
            <w:r w:rsidRPr="00472EC0">
              <w:rPr>
                <w:noProof/>
                <w:webHidden/>
                <w:lang w:val="en-GB"/>
              </w:rPr>
              <w:fldChar w:fldCharType="end"/>
            </w:r>
          </w:hyperlink>
        </w:p>
        <w:p w14:paraId="51EC19AC" w14:textId="47DB2DA2"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4" w:history="1">
            <w:r w:rsidRPr="00472EC0">
              <w:rPr>
                <w:rStyle w:val="Hyperkobling"/>
                <w:noProof/>
                <w:lang w:val="en-GB"/>
              </w:rPr>
              <w:t>3.7</w:t>
            </w:r>
            <w:r w:rsidRPr="00472EC0">
              <w:rPr>
                <w:rFonts w:eastAsiaTheme="minorEastAsia" w:cstheme="minorBidi"/>
                <w:noProof/>
                <w:kern w:val="2"/>
                <w:sz w:val="24"/>
                <w:szCs w:val="24"/>
                <w:lang w:val="en-GB"/>
                <w14:ligatures w14:val="standardContextual"/>
              </w:rPr>
              <w:tab/>
            </w:r>
            <w:r w:rsidRPr="00472EC0">
              <w:rPr>
                <w:rStyle w:val="Hyperkobling"/>
                <w:noProof/>
                <w:lang w:val="en-GB"/>
              </w:rPr>
              <w:t>Case Description</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_Toc239145814 \h </w:instrText>
            </w:r>
            <w:r w:rsidRPr="00472EC0">
              <w:rPr>
                <w:noProof/>
                <w:webHidden/>
                <w:lang w:val="en-GB"/>
              </w:rPr>
            </w:r>
            <w:r w:rsidRPr="00472EC0">
              <w:rPr>
                <w:noProof/>
                <w:webHidden/>
                <w:lang w:val="en-GB"/>
              </w:rPr>
              <w:fldChar w:fldCharType="separate"/>
            </w:r>
            <w:r w:rsidRPr="00472EC0">
              <w:rPr>
                <w:noProof/>
                <w:webHidden/>
                <w:lang w:val="en-GB"/>
              </w:rPr>
              <w:t>16</w:t>
            </w:r>
            <w:r w:rsidRPr="00472EC0">
              <w:rPr>
                <w:noProof/>
                <w:webHidden/>
                <w:lang w:val="en-GB"/>
              </w:rPr>
              <w:fldChar w:fldCharType="end"/>
            </w:r>
          </w:hyperlink>
        </w:p>
        <w:p w14:paraId="69A1CF52" w14:textId="467FFD53"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5" w:history="1">
            <w:r w:rsidRPr="00472EC0">
              <w:rPr>
                <w:rStyle w:val="Hyperkobling"/>
                <w:noProof/>
                <w:lang w:val="en-GB"/>
              </w:rPr>
              <w:t>3.8</w:t>
            </w:r>
            <w:r w:rsidRPr="00472EC0">
              <w:rPr>
                <w:rFonts w:eastAsiaTheme="minorEastAsia" w:cstheme="minorBidi"/>
                <w:noProof/>
                <w:kern w:val="2"/>
                <w:sz w:val="24"/>
                <w:szCs w:val="24"/>
                <w:lang w:val="en-GB"/>
                <w14:ligatures w14:val="standardContextual"/>
              </w:rPr>
              <w:tab/>
            </w:r>
            <w:r w:rsidRPr="00472EC0">
              <w:rPr>
                <w:rStyle w:val="Hyperkobling"/>
                <w:noProof/>
                <w:lang w:val="en-GB"/>
              </w:rPr>
              <w:t>Documentation Requirements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_Toc239145815 \h </w:instrText>
            </w:r>
            <w:r w:rsidRPr="00472EC0">
              <w:rPr>
                <w:noProof/>
                <w:webHidden/>
                <w:lang w:val="en-GB"/>
              </w:rPr>
            </w:r>
            <w:r w:rsidRPr="00472EC0">
              <w:rPr>
                <w:noProof/>
                <w:webHidden/>
                <w:lang w:val="en-GB"/>
              </w:rPr>
              <w:fldChar w:fldCharType="separate"/>
            </w:r>
            <w:r w:rsidRPr="00472EC0">
              <w:rPr>
                <w:noProof/>
                <w:webHidden/>
                <w:lang w:val="en-GB"/>
              </w:rPr>
              <w:t>16</w:t>
            </w:r>
            <w:r w:rsidRPr="00472EC0">
              <w:rPr>
                <w:noProof/>
                <w:webHidden/>
                <w:lang w:val="en-GB"/>
              </w:rPr>
              <w:fldChar w:fldCharType="end"/>
            </w:r>
          </w:hyperlink>
        </w:p>
        <w:p w14:paraId="7F9B75F2" w14:textId="4E6278BF"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6" w:history="1">
            <w:r w:rsidRPr="00472EC0">
              <w:rPr>
                <w:rStyle w:val="Hyperkobling"/>
                <w:noProof/>
                <w:lang w:val="en-GB"/>
              </w:rPr>
              <w:t>3.9</w:t>
            </w:r>
            <w:r w:rsidRPr="00472EC0">
              <w:rPr>
                <w:rFonts w:eastAsiaTheme="minorEastAsia" w:cstheme="minorBidi"/>
                <w:noProof/>
                <w:kern w:val="2"/>
                <w:sz w:val="24"/>
                <w:szCs w:val="24"/>
                <w:lang w:val="en-GB"/>
                <w14:ligatures w14:val="standardContextual"/>
              </w:rPr>
              <w:tab/>
            </w:r>
            <w:r w:rsidRPr="00472EC0">
              <w:rPr>
                <w:rStyle w:val="Hyperkobling"/>
                <w:noProof/>
                <w:lang w:val="en-GB"/>
              </w:rPr>
              <w:t>Climate and Environmental Requirements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_Toc239145816 \h </w:instrText>
            </w:r>
            <w:r w:rsidRPr="00472EC0">
              <w:rPr>
                <w:noProof/>
                <w:webHidden/>
                <w:lang w:val="en-GB"/>
              </w:rPr>
            </w:r>
            <w:r w:rsidRPr="00472EC0">
              <w:rPr>
                <w:noProof/>
                <w:webHidden/>
                <w:lang w:val="en-GB"/>
              </w:rPr>
              <w:fldChar w:fldCharType="separate"/>
            </w:r>
            <w:r w:rsidRPr="00472EC0">
              <w:rPr>
                <w:noProof/>
                <w:webHidden/>
                <w:lang w:val="en-GB"/>
              </w:rPr>
              <w:t>17</w:t>
            </w:r>
            <w:r w:rsidRPr="00472EC0">
              <w:rPr>
                <w:noProof/>
                <w:webHidden/>
                <w:lang w:val="en-GB"/>
              </w:rPr>
              <w:fldChar w:fldCharType="end"/>
            </w:r>
          </w:hyperlink>
        </w:p>
        <w:p w14:paraId="0A08BA1B" w14:textId="6A99A67C" w:rsidR="006B41FF" w:rsidRPr="00472EC0" w:rsidRDefault="006B41FF">
          <w:pPr>
            <w:pStyle w:val="INNH2"/>
            <w:tabs>
              <w:tab w:val="left" w:pos="960"/>
              <w:tab w:val="right" w:leader="dot" w:pos="9062"/>
            </w:tabs>
            <w:rPr>
              <w:rFonts w:eastAsiaTheme="minorEastAsia" w:cstheme="minorBidi"/>
              <w:noProof/>
              <w:kern w:val="2"/>
              <w:sz w:val="24"/>
              <w:szCs w:val="24"/>
              <w:lang w:val="en-GB"/>
              <w14:ligatures w14:val="standardContextual"/>
            </w:rPr>
          </w:pPr>
          <w:hyperlink w:anchor="_Toc239145817" w:history="1">
            <w:r w:rsidRPr="00472EC0">
              <w:rPr>
                <w:rStyle w:val="Hyperkobling"/>
                <w:noProof/>
                <w:lang w:val="en-GB"/>
              </w:rPr>
              <w:t>3.10</w:t>
            </w:r>
            <w:r w:rsidRPr="00472EC0">
              <w:rPr>
                <w:rFonts w:eastAsiaTheme="minorEastAsia" w:cstheme="minorBidi"/>
                <w:noProof/>
                <w:kern w:val="2"/>
                <w:sz w:val="24"/>
                <w:szCs w:val="24"/>
                <w:lang w:val="en-GB"/>
                <w14:ligatures w14:val="standardContextual"/>
              </w:rPr>
              <w:tab/>
            </w:r>
            <w:r w:rsidRPr="00472EC0">
              <w:rPr>
                <w:rStyle w:val="Hyperkobling"/>
                <w:noProof/>
                <w:lang w:val="en-GB"/>
              </w:rPr>
              <w:t>Delivery and Returns Requirements</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_Toc239145817 \h </w:instrText>
            </w:r>
            <w:r w:rsidRPr="00472EC0">
              <w:rPr>
                <w:noProof/>
                <w:webHidden/>
                <w:lang w:val="en-GB"/>
              </w:rPr>
            </w:r>
            <w:r w:rsidRPr="00472EC0">
              <w:rPr>
                <w:noProof/>
                <w:webHidden/>
                <w:lang w:val="en-GB"/>
              </w:rPr>
              <w:fldChar w:fldCharType="separate"/>
            </w:r>
            <w:r w:rsidRPr="00472EC0">
              <w:rPr>
                <w:noProof/>
                <w:webHidden/>
                <w:lang w:val="en-GB"/>
              </w:rPr>
              <w:t>19</w:t>
            </w:r>
            <w:r w:rsidRPr="00472EC0">
              <w:rPr>
                <w:noProof/>
                <w:webHidden/>
                <w:lang w:val="en-GB"/>
              </w:rPr>
              <w:fldChar w:fldCharType="end"/>
            </w:r>
          </w:hyperlink>
        </w:p>
        <w:p w14:paraId="0BD85496" w14:textId="2043D26B" w:rsidR="006B41FF" w:rsidRPr="00472EC0" w:rsidRDefault="006B41FF">
          <w:pPr>
            <w:pStyle w:val="INNH1"/>
            <w:tabs>
              <w:tab w:val="left" w:pos="440"/>
              <w:tab w:val="right" w:leader="dot" w:pos="9062"/>
            </w:tabs>
            <w:rPr>
              <w:rFonts w:eastAsiaTheme="minorEastAsia" w:cstheme="minorBidi"/>
              <w:noProof/>
              <w:kern w:val="2"/>
              <w:sz w:val="24"/>
              <w:szCs w:val="24"/>
              <w:lang w:val="en-GB"/>
              <w14:ligatures w14:val="standardContextual"/>
            </w:rPr>
          </w:pPr>
          <w:hyperlink w:anchor="_Toc239145818" w:history="1">
            <w:r w:rsidRPr="00472EC0">
              <w:rPr>
                <w:rStyle w:val="Hyperkobling"/>
                <w:noProof/>
                <w:lang w:val="en-GB"/>
              </w:rPr>
              <w:t>4</w:t>
            </w:r>
            <w:r w:rsidRPr="00472EC0">
              <w:rPr>
                <w:rFonts w:eastAsiaTheme="minorEastAsia" w:cstheme="minorBidi"/>
                <w:noProof/>
                <w:kern w:val="2"/>
                <w:sz w:val="24"/>
                <w:szCs w:val="24"/>
                <w:lang w:val="en-GB"/>
                <w14:ligatures w14:val="standardContextual"/>
              </w:rPr>
              <w:tab/>
            </w:r>
            <w:r w:rsidRPr="00472EC0">
              <w:rPr>
                <w:rStyle w:val="Hyperkobling"/>
                <w:noProof/>
                <w:lang w:val="en-GB"/>
              </w:rPr>
              <w:t>Agreement clause 2.1.2 Adaptations and Installation, etc.</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_Toc239145818 \h </w:instrText>
            </w:r>
            <w:r w:rsidRPr="00472EC0">
              <w:rPr>
                <w:noProof/>
                <w:webHidden/>
                <w:lang w:val="en-GB"/>
              </w:rPr>
            </w:r>
            <w:r w:rsidRPr="00472EC0">
              <w:rPr>
                <w:noProof/>
                <w:webHidden/>
                <w:lang w:val="en-GB"/>
              </w:rPr>
              <w:fldChar w:fldCharType="separate"/>
            </w:r>
            <w:r w:rsidRPr="00472EC0">
              <w:rPr>
                <w:noProof/>
                <w:webHidden/>
                <w:lang w:val="en-GB"/>
              </w:rPr>
              <w:t>20</w:t>
            </w:r>
            <w:r w:rsidRPr="00472EC0">
              <w:rPr>
                <w:noProof/>
                <w:webHidden/>
                <w:lang w:val="en-GB"/>
              </w:rPr>
              <w:fldChar w:fldCharType="end"/>
            </w:r>
          </w:hyperlink>
        </w:p>
        <w:p w14:paraId="0531A981" w14:textId="4FBEDEDB" w:rsidR="006B41FF" w:rsidRPr="00472EC0" w:rsidRDefault="006B41FF">
          <w:pPr>
            <w:pStyle w:val="INNH1"/>
            <w:tabs>
              <w:tab w:val="left" w:pos="440"/>
              <w:tab w:val="right" w:leader="dot" w:pos="9062"/>
            </w:tabs>
            <w:rPr>
              <w:rFonts w:eastAsiaTheme="minorEastAsia" w:cstheme="minorBidi"/>
              <w:noProof/>
              <w:kern w:val="2"/>
              <w:sz w:val="24"/>
              <w:szCs w:val="24"/>
              <w:lang w:val="en-GB"/>
              <w14:ligatures w14:val="standardContextual"/>
            </w:rPr>
          </w:pPr>
          <w:hyperlink w:anchor="_Toc239145819" w:history="1">
            <w:r w:rsidRPr="00472EC0">
              <w:rPr>
                <w:rStyle w:val="Hyperkobling"/>
                <w:noProof/>
                <w:lang w:val="en-GB"/>
              </w:rPr>
              <w:t>5</w:t>
            </w:r>
            <w:r w:rsidRPr="00472EC0">
              <w:rPr>
                <w:rFonts w:eastAsiaTheme="minorEastAsia" w:cstheme="minorBidi"/>
                <w:noProof/>
                <w:kern w:val="2"/>
                <w:sz w:val="24"/>
                <w:szCs w:val="24"/>
                <w:lang w:val="en-GB"/>
                <w14:ligatures w14:val="standardContextual"/>
              </w:rPr>
              <w:tab/>
            </w:r>
            <w:r w:rsidRPr="00472EC0">
              <w:rPr>
                <w:rStyle w:val="Hyperkobling"/>
                <w:noProof/>
                <w:lang w:val="en-GB"/>
              </w:rPr>
              <w:t>Agreement clause 2.1.4 Documentation and Training</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_Toc239145819 \h </w:instrText>
            </w:r>
            <w:r w:rsidRPr="00472EC0">
              <w:rPr>
                <w:noProof/>
                <w:webHidden/>
                <w:lang w:val="en-GB"/>
              </w:rPr>
            </w:r>
            <w:r w:rsidRPr="00472EC0">
              <w:rPr>
                <w:noProof/>
                <w:webHidden/>
                <w:lang w:val="en-GB"/>
              </w:rPr>
              <w:fldChar w:fldCharType="separate"/>
            </w:r>
            <w:r w:rsidRPr="00472EC0">
              <w:rPr>
                <w:noProof/>
                <w:webHidden/>
                <w:lang w:val="en-GB"/>
              </w:rPr>
              <w:t>20</w:t>
            </w:r>
            <w:r w:rsidRPr="00472EC0">
              <w:rPr>
                <w:noProof/>
                <w:webHidden/>
                <w:lang w:val="en-GB"/>
              </w:rPr>
              <w:fldChar w:fldCharType="end"/>
            </w:r>
          </w:hyperlink>
        </w:p>
        <w:p w14:paraId="5D407761" w14:textId="6975F7A2" w:rsidR="006B41FF" w:rsidRPr="00472EC0" w:rsidRDefault="006B41FF">
          <w:pPr>
            <w:pStyle w:val="INNH1"/>
            <w:tabs>
              <w:tab w:val="left" w:pos="440"/>
              <w:tab w:val="right" w:leader="dot" w:pos="9062"/>
            </w:tabs>
            <w:rPr>
              <w:rFonts w:eastAsiaTheme="minorEastAsia" w:cstheme="minorBidi"/>
              <w:noProof/>
              <w:kern w:val="2"/>
              <w:sz w:val="24"/>
              <w:szCs w:val="24"/>
              <w:lang w:val="en-GB"/>
              <w14:ligatures w14:val="standardContextual"/>
            </w:rPr>
          </w:pPr>
          <w:hyperlink w:anchor="_Toc239145820" w:history="1">
            <w:r w:rsidRPr="00472EC0">
              <w:rPr>
                <w:rStyle w:val="Hyperkobling"/>
                <w:noProof/>
                <w:lang w:val="en-GB"/>
              </w:rPr>
              <w:t>6</w:t>
            </w:r>
            <w:r w:rsidRPr="00472EC0">
              <w:rPr>
                <w:rFonts w:eastAsiaTheme="minorEastAsia" w:cstheme="minorBidi"/>
                <w:noProof/>
                <w:kern w:val="2"/>
                <w:sz w:val="24"/>
                <w:szCs w:val="24"/>
                <w:lang w:val="en-GB"/>
                <w14:ligatures w14:val="standardContextual"/>
              </w:rPr>
              <w:tab/>
            </w:r>
            <w:r w:rsidRPr="00472EC0">
              <w:rPr>
                <w:rStyle w:val="Hyperkobling"/>
                <w:noProof/>
                <w:lang w:val="en-GB"/>
              </w:rPr>
              <w:t>Agreement clause 2.2.2 Duty to Examine</w:t>
            </w:r>
            <w:r w:rsidRPr="00472EC0">
              <w:rPr>
                <w:noProof/>
                <w:webHidden/>
                <w:lang w:val="en-GB"/>
              </w:rPr>
              <w:tab/>
            </w:r>
            <w:r w:rsidRPr="00472EC0">
              <w:rPr>
                <w:noProof/>
                <w:webHidden/>
                <w:lang w:val="en-GB"/>
              </w:rPr>
              <w:fldChar w:fldCharType="begin"/>
            </w:r>
            <w:r w:rsidRPr="00472EC0">
              <w:rPr>
                <w:noProof/>
                <w:webHidden/>
                <w:lang w:val="en-GB"/>
              </w:rPr>
              <w:instrText xml:space="preserve"> PAGEREF _Toc239145820 \h </w:instrText>
            </w:r>
            <w:r w:rsidRPr="00472EC0">
              <w:rPr>
                <w:noProof/>
                <w:webHidden/>
                <w:lang w:val="en-GB"/>
              </w:rPr>
            </w:r>
            <w:r w:rsidRPr="00472EC0">
              <w:rPr>
                <w:noProof/>
                <w:webHidden/>
                <w:lang w:val="en-GB"/>
              </w:rPr>
              <w:fldChar w:fldCharType="separate"/>
            </w:r>
            <w:r w:rsidRPr="00472EC0">
              <w:rPr>
                <w:noProof/>
                <w:webHidden/>
                <w:lang w:val="en-GB"/>
              </w:rPr>
              <w:t>21</w:t>
            </w:r>
            <w:r w:rsidRPr="00472EC0">
              <w:rPr>
                <w:noProof/>
                <w:webHidden/>
                <w:lang w:val="en-GB"/>
              </w:rPr>
              <w:fldChar w:fldCharType="end"/>
            </w:r>
          </w:hyperlink>
        </w:p>
        <w:p w14:paraId="0BA22E9D" w14:textId="0D30A2F3" w:rsidR="00617A13" w:rsidRPr="00472EC0" w:rsidRDefault="00617A13" w:rsidP="005A3A97">
          <w:pPr>
            <w:pStyle w:val="INNH1"/>
            <w:rPr>
              <w:rStyle w:val="Hyperkobling"/>
              <w:rFonts w:cstheme="minorHAnsi"/>
              <w:noProof/>
              <w:kern w:val="2"/>
              <w:lang w:val="en-GB"/>
              <w14:ligatures w14:val="standardContextual"/>
            </w:rPr>
          </w:pPr>
          <w:r w:rsidRPr="00472EC0">
            <w:rPr>
              <w:lang w:val="en-GB"/>
            </w:rPr>
            <w:fldChar w:fldCharType="end"/>
          </w:r>
        </w:p>
      </w:sdtContent>
    </w:sdt>
    <w:p w14:paraId="67E2F3BB" w14:textId="77777777" w:rsidR="00617A13" w:rsidRPr="00472EC0" w:rsidRDefault="00617A13" w:rsidP="005A3A97">
      <w:pPr>
        <w:rPr>
          <w:lang w:val="en-GB"/>
        </w:rPr>
      </w:pPr>
    </w:p>
    <w:p w14:paraId="08AD3DB4" w14:textId="77777777" w:rsidR="00617A13" w:rsidRPr="00472EC0" w:rsidRDefault="00617A13" w:rsidP="005A3A97">
      <w:pPr>
        <w:rPr>
          <w:lang w:val="en-GB"/>
        </w:rPr>
      </w:pPr>
    </w:p>
    <w:p w14:paraId="7924E406" w14:textId="77777777" w:rsidR="00617A13" w:rsidRPr="00472EC0" w:rsidRDefault="00617A13" w:rsidP="005A3A97">
      <w:pPr>
        <w:rPr>
          <w:lang w:val="en-GB"/>
        </w:rPr>
        <w:sectPr w:rsidR="00617A13" w:rsidRPr="00472EC0" w:rsidSect="00617A1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p>
    <w:p w14:paraId="174CBEE1" w14:textId="2B44CE65" w:rsidR="00617A13" w:rsidRPr="00472EC0" w:rsidRDefault="00D06DA8" w:rsidP="005A3A97">
      <w:pPr>
        <w:pStyle w:val="Overskrift1"/>
        <w:rPr>
          <w:lang w:val="en-GB"/>
        </w:rPr>
      </w:pPr>
      <w:r>
        <w:rPr>
          <w:lang w:val="en-GB"/>
        </w:rPr>
        <w:lastRenderedPageBreak/>
        <w:t>Introduction</w:t>
      </w:r>
    </w:p>
    <w:p w14:paraId="37ABD800" w14:textId="22D9FA9E" w:rsidR="00943434" w:rsidRPr="00472EC0" w:rsidRDefault="0008361C" w:rsidP="005A3A97">
      <w:pPr>
        <w:pStyle w:val="Overskrift2"/>
        <w:rPr>
          <w:lang w:val="en-GB"/>
        </w:rPr>
      </w:pPr>
      <w:bookmarkStart w:id="0" w:name="_Toc239145804"/>
      <w:r w:rsidRPr="00472EC0">
        <w:rPr>
          <w:lang w:val="en-GB"/>
        </w:rPr>
        <w:t>About the contracting authority</w:t>
      </w:r>
      <w:bookmarkEnd w:id="0"/>
      <w:r w:rsidRPr="00472EC0">
        <w:rPr>
          <w:lang w:val="en-GB"/>
        </w:rPr>
        <w:t xml:space="preserve"> </w:t>
      </w:r>
    </w:p>
    <w:p w14:paraId="4628F3A4" w14:textId="77777777" w:rsidR="001B2CD3" w:rsidRPr="00472EC0" w:rsidRDefault="001B2CD3" w:rsidP="001B2CD3">
      <w:pPr>
        <w:rPr>
          <w:rStyle w:val="NormalmedluftoverTegn"/>
          <w:rFonts w:asciiTheme="minorHAnsi" w:eastAsia="Arial" w:hAnsiTheme="minorHAnsi" w:cstheme="minorHAnsi"/>
          <w:lang w:val="en-GB"/>
        </w:rPr>
      </w:pPr>
      <w:bookmarkStart w:id="1" w:name="_Toc159923044"/>
      <w:bookmarkStart w:id="2" w:name="_Toc159953375"/>
      <w:r w:rsidRPr="00472EC0">
        <w:rPr>
          <w:rStyle w:val="NormalmedluftoverTegn"/>
          <w:rFonts w:asciiTheme="minorHAnsi" w:eastAsia="Arial" w:hAnsiTheme="minorHAnsi" w:cstheme="minorHAnsi"/>
          <w:lang w:val="en-GB"/>
        </w:rPr>
        <w:t>Bane NOR is a state enterprise, owned by the Norwegian State through the Ministry of Transport, and was established as part of the Railway Reform on 1 January 2017. Bane NOR is responsible for the Norwegian railway infrastructure, and we operate, maintain and build railways throughout the country.</w:t>
      </w:r>
    </w:p>
    <w:p w14:paraId="2C17A7AE" w14:textId="77777777" w:rsidR="001B2CD3" w:rsidRPr="00472EC0" w:rsidRDefault="001B2CD3" w:rsidP="001B2CD3">
      <w:pPr>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This includes 4,200 kilometres of track, 335 train stations and stops, and more than 4,300 properties.</w:t>
      </w:r>
    </w:p>
    <w:p w14:paraId="6CB6E278" w14:textId="77777777" w:rsidR="001B2CD3" w:rsidRPr="00472EC0" w:rsidRDefault="001B2CD3" w:rsidP="001B2CD3">
      <w:pPr>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 xml:space="preserve">Bane NOR has a staff of approximately 5,500 employees, and our head office </w:t>
      </w:r>
      <w:proofErr w:type="gramStart"/>
      <w:r w:rsidRPr="00472EC0">
        <w:rPr>
          <w:rStyle w:val="NormalmedluftoverTegn"/>
          <w:rFonts w:asciiTheme="minorHAnsi" w:eastAsia="Arial" w:hAnsiTheme="minorHAnsi" w:cstheme="minorHAnsi"/>
          <w:lang w:val="en-GB"/>
        </w:rPr>
        <w:t>is located in</w:t>
      </w:r>
      <w:proofErr w:type="gramEnd"/>
      <w:r w:rsidRPr="00472EC0">
        <w:rPr>
          <w:rStyle w:val="NormalmedluftoverTegn"/>
          <w:rFonts w:asciiTheme="minorHAnsi" w:eastAsia="Arial" w:hAnsiTheme="minorHAnsi" w:cstheme="minorHAnsi"/>
          <w:lang w:val="en-GB"/>
        </w:rPr>
        <w:t xml:space="preserve"> Oslo. Bane NOR adheres to the Norwegian Code of Practice for good corporate governance.</w:t>
      </w:r>
    </w:p>
    <w:p w14:paraId="0D56A27A" w14:textId="77777777" w:rsidR="001B2CD3" w:rsidRPr="00472EC0" w:rsidRDefault="001B2CD3" w:rsidP="001B2CD3">
      <w:pPr>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We are organised into five divisions, each responsible for its own business areas:</w:t>
      </w:r>
    </w:p>
    <w:p w14:paraId="4FA3E1B6" w14:textId="77777777" w:rsidR="001B2CD3" w:rsidRPr="00472EC0" w:rsidRDefault="001B2CD3" w:rsidP="007F69BA">
      <w:pPr>
        <w:pStyle w:val="Listeavsnitt"/>
        <w:numPr>
          <w:ilvl w:val="0"/>
          <w:numId w:val="7"/>
        </w:numPr>
        <w:spacing w:line="280" w:lineRule="atLeast"/>
        <w:ind w:right="0"/>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Digitisation and Technology</w:t>
      </w:r>
    </w:p>
    <w:p w14:paraId="5D16D038" w14:textId="77777777" w:rsidR="001B2CD3" w:rsidRPr="00472EC0" w:rsidRDefault="001B2CD3" w:rsidP="007F69BA">
      <w:pPr>
        <w:pStyle w:val="Listeavsnitt"/>
        <w:numPr>
          <w:ilvl w:val="0"/>
          <w:numId w:val="7"/>
        </w:numPr>
        <w:spacing w:line="280" w:lineRule="atLeast"/>
        <w:ind w:right="0"/>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Development</w:t>
      </w:r>
    </w:p>
    <w:p w14:paraId="4F3ECAA9" w14:textId="77777777" w:rsidR="001B2CD3" w:rsidRPr="00472EC0" w:rsidRDefault="001B2CD3" w:rsidP="007F69BA">
      <w:pPr>
        <w:pStyle w:val="Listeavsnitt"/>
        <w:numPr>
          <w:ilvl w:val="0"/>
          <w:numId w:val="7"/>
        </w:numPr>
        <w:spacing w:line="280" w:lineRule="atLeast"/>
        <w:ind w:right="0"/>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Traffic</w:t>
      </w:r>
    </w:p>
    <w:p w14:paraId="36F198D3" w14:textId="77777777" w:rsidR="001B2CD3" w:rsidRPr="00472EC0" w:rsidRDefault="001B2CD3" w:rsidP="007F69BA">
      <w:pPr>
        <w:pStyle w:val="Listeavsnitt"/>
        <w:numPr>
          <w:ilvl w:val="0"/>
          <w:numId w:val="7"/>
        </w:numPr>
        <w:spacing w:line="280" w:lineRule="atLeast"/>
        <w:ind w:right="0"/>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Operation and Maintenance</w:t>
      </w:r>
    </w:p>
    <w:p w14:paraId="6D80B1EA" w14:textId="77777777" w:rsidR="001B2CD3" w:rsidRPr="00472EC0" w:rsidRDefault="001B2CD3" w:rsidP="007F69BA">
      <w:pPr>
        <w:pStyle w:val="Listeavsnitt"/>
        <w:numPr>
          <w:ilvl w:val="0"/>
          <w:numId w:val="7"/>
        </w:numPr>
        <w:spacing w:line="280" w:lineRule="atLeast"/>
        <w:ind w:right="0"/>
        <w:rPr>
          <w:rStyle w:val="NormalmedluftoverTegn"/>
          <w:rFonts w:asciiTheme="minorHAnsi" w:eastAsia="Arial" w:hAnsiTheme="minorHAnsi" w:cstheme="minorHAnsi"/>
          <w:lang w:val="en-GB"/>
        </w:rPr>
      </w:pPr>
      <w:r w:rsidRPr="00472EC0">
        <w:rPr>
          <w:rStyle w:val="NormalmedluftoverTegn"/>
          <w:rFonts w:asciiTheme="minorHAnsi" w:eastAsia="Arial" w:hAnsiTheme="minorHAnsi" w:cstheme="minorHAnsi"/>
          <w:lang w:val="en-GB"/>
        </w:rPr>
        <w:t>Property</w:t>
      </w:r>
    </w:p>
    <w:p w14:paraId="7D3640FC" w14:textId="77777777" w:rsidR="001B2CD3" w:rsidRPr="00472EC0" w:rsidRDefault="001B2CD3" w:rsidP="001B2CD3">
      <w:pPr>
        <w:rPr>
          <w:rFonts w:eastAsia="Arial" w:cstheme="minorHAnsi"/>
          <w:lang w:val="en-GB"/>
        </w:rPr>
      </w:pPr>
      <w:r w:rsidRPr="00472EC0">
        <w:rPr>
          <w:rStyle w:val="NormalmedluftoverTegn"/>
          <w:rFonts w:asciiTheme="minorHAnsi" w:eastAsiaTheme="minorHAnsi" w:hAnsiTheme="minorHAnsi" w:cstheme="minorHAnsi"/>
          <w:lang w:val="en-GB"/>
        </w:rPr>
        <w:t xml:space="preserve">See </w:t>
      </w:r>
      <w:hyperlink r:id="rId17">
        <w:r w:rsidRPr="00472EC0">
          <w:rPr>
            <w:rStyle w:val="Hyperkobling"/>
            <w:rFonts w:eastAsia="Arial" w:cstheme="minorHAnsi"/>
            <w:lang w:val="en-GB"/>
          </w:rPr>
          <w:t>About us | Bane NOR</w:t>
        </w:r>
      </w:hyperlink>
      <w:r w:rsidRPr="00472EC0">
        <w:rPr>
          <w:rFonts w:eastAsia="Arial" w:cstheme="minorHAnsi"/>
          <w:lang w:val="en-GB"/>
        </w:rPr>
        <w:t xml:space="preserve"> for more information</w:t>
      </w:r>
    </w:p>
    <w:p w14:paraId="256801CE" w14:textId="77777777" w:rsidR="001B2CD3" w:rsidRPr="00472EC0" w:rsidRDefault="001B2CD3" w:rsidP="001B2CD3">
      <w:pPr>
        <w:pStyle w:val="Brdtekst"/>
        <w:spacing w:before="116"/>
        <w:ind w:left="0"/>
        <w:rPr>
          <w:rStyle w:val="NormalmedluftoverTegn"/>
          <w:rFonts w:asciiTheme="minorHAnsi" w:hAnsiTheme="minorHAnsi" w:cstheme="minorHAnsi"/>
          <w:lang w:val="en-GB"/>
        </w:rPr>
      </w:pPr>
      <w:r w:rsidRPr="00472EC0">
        <w:rPr>
          <w:rStyle w:val="NormalmedluftoverTegn"/>
          <w:rFonts w:asciiTheme="minorHAnsi" w:hAnsiTheme="minorHAnsi" w:cstheme="minorHAnsi"/>
          <w:lang w:val="en-GB"/>
        </w:rPr>
        <w:t xml:space="preserve">Bane NOR SF and the </w:t>
      </w:r>
      <w:proofErr w:type="gramStart"/>
      <w:r w:rsidRPr="00472EC0">
        <w:rPr>
          <w:rStyle w:val="NormalmedluftoverTegn"/>
          <w:rFonts w:asciiTheme="minorHAnsi" w:hAnsiTheme="minorHAnsi" w:cstheme="minorHAnsi"/>
          <w:lang w:val="en-GB"/>
        </w:rPr>
        <w:t>company's</w:t>
      </w:r>
      <w:proofErr w:type="gramEnd"/>
      <w:r w:rsidRPr="00472EC0">
        <w:rPr>
          <w:rStyle w:val="NormalmedluftoverTegn"/>
          <w:rFonts w:asciiTheme="minorHAnsi" w:hAnsiTheme="minorHAnsi" w:cstheme="minorHAnsi"/>
          <w:lang w:val="en-GB"/>
        </w:rPr>
        <w:t xml:space="preserve"> wholly owned and partly owned subsidiaries may award contracts under the framework agreement.</w:t>
      </w:r>
    </w:p>
    <w:p w14:paraId="2219F1DD" w14:textId="77777777" w:rsidR="001B2CD3" w:rsidRPr="00472EC0" w:rsidRDefault="001B2CD3" w:rsidP="001B2CD3">
      <w:pPr>
        <w:rPr>
          <w:rFonts w:cstheme="minorHAnsi"/>
          <w:lang w:val="en-GB"/>
        </w:rPr>
      </w:pPr>
      <w:r w:rsidRPr="00472EC0">
        <w:rPr>
          <w:rFonts w:cstheme="minorHAnsi"/>
          <w:lang w:val="en-GB"/>
        </w:rPr>
        <w:t>Bane NOR is the national railway authority and the Norwegian state's agency for railway services. Bane NOR is responsible for the management of the national railway network on behalf of the Ministry of Transport.</w:t>
      </w:r>
    </w:p>
    <w:p w14:paraId="03E992F9" w14:textId="77777777" w:rsidR="001B2CD3" w:rsidRPr="00472EC0" w:rsidRDefault="001B2CD3" w:rsidP="001B2CD3">
      <w:pPr>
        <w:rPr>
          <w:rFonts w:cstheme="minorHAnsi"/>
          <w:lang w:val="en-GB"/>
        </w:rPr>
      </w:pPr>
      <w:r w:rsidRPr="00472EC0">
        <w:rPr>
          <w:rFonts w:cstheme="minorHAnsi"/>
          <w:lang w:val="en-GB"/>
        </w:rPr>
        <w:t>Through public funding and with a socio-economic perspective, the aim is to operate, maintain and develop the national railway network. Bane NOR plans, builds and maintains railway infrastructure, including stations and terminals, thereby enabling train operators in Norway to provide a safe and efficient transport system.</w:t>
      </w:r>
    </w:p>
    <w:p w14:paraId="5A26798E" w14:textId="77777777" w:rsidR="001B2CD3" w:rsidRPr="00472EC0" w:rsidRDefault="001B2CD3" w:rsidP="001B2CD3">
      <w:pPr>
        <w:rPr>
          <w:rFonts w:cstheme="minorHAnsi"/>
          <w:lang w:val="en-GB"/>
        </w:rPr>
      </w:pPr>
      <w:r w:rsidRPr="00472EC0">
        <w:rPr>
          <w:rFonts w:cstheme="minorHAnsi"/>
          <w:lang w:val="en-GB"/>
        </w:rPr>
        <w:t xml:space="preserve">The </w:t>
      </w:r>
      <w:proofErr w:type="spellStart"/>
      <w:r w:rsidRPr="00472EC0">
        <w:rPr>
          <w:rFonts w:cstheme="minorHAnsi"/>
          <w:lang w:val="en-GB"/>
        </w:rPr>
        <w:t>Storting</w:t>
      </w:r>
      <w:proofErr w:type="spellEnd"/>
      <w:r w:rsidRPr="00472EC0">
        <w:rPr>
          <w:rFonts w:cstheme="minorHAnsi"/>
          <w:lang w:val="en-GB"/>
        </w:rPr>
        <w:t xml:space="preserve"> (Norwegian Parliament) determines the annual appropriation through the state budget. Long-term planning is addressed through the National Transport Plan (NTP), in which the </w:t>
      </w:r>
      <w:proofErr w:type="spellStart"/>
      <w:r w:rsidRPr="00472EC0">
        <w:rPr>
          <w:rFonts w:cstheme="minorHAnsi"/>
          <w:lang w:val="en-GB"/>
        </w:rPr>
        <w:t>Storting</w:t>
      </w:r>
      <w:proofErr w:type="spellEnd"/>
      <w:r w:rsidRPr="00472EC0">
        <w:rPr>
          <w:rFonts w:cstheme="minorHAnsi"/>
          <w:lang w:val="en-GB"/>
        </w:rPr>
        <w:t xml:space="preserve"> sets the financial framework for a four-year period.</w:t>
      </w:r>
    </w:p>
    <w:p w14:paraId="001DEC50" w14:textId="77777777" w:rsidR="001B2CD3" w:rsidRPr="00472EC0" w:rsidRDefault="001B2CD3" w:rsidP="001B2CD3">
      <w:pPr>
        <w:rPr>
          <w:rFonts w:cstheme="minorHAnsi"/>
          <w:lang w:val="en-GB"/>
        </w:rPr>
      </w:pPr>
      <w:r w:rsidRPr="00472EC0">
        <w:rPr>
          <w:rFonts w:cstheme="minorHAnsi"/>
          <w:lang w:val="en-GB"/>
        </w:rPr>
        <w:t>Bane NOR is responsible for:</w:t>
      </w:r>
    </w:p>
    <w:p w14:paraId="16FF765B" w14:textId="77777777" w:rsidR="001B2CD3" w:rsidRPr="00472EC0" w:rsidRDefault="001B2CD3" w:rsidP="007F69BA">
      <w:pPr>
        <w:pStyle w:val="Listeavsnitt"/>
        <w:numPr>
          <w:ilvl w:val="0"/>
          <w:numId w:val="4"/>
        </w:numPr>
        <w:rPr>
          <w:rFonts w:cstheme="minorHAnsi"/>
          <w:szCs w:val="22"/>
          <w:lang w:val="en-GB"/>
        </w:rPr>
      </w:pPr>
      <w:r w:rsidRPr="00472EC0">
        <w:rPr>
          <w:rFonts w:cstheme="minorHAnsi"/>
          <w:szCs w:val="22"/>
          <w:lang w:val="en-GB"/>
        </w:rPr>
        <w:t>Developing and operating a railway network that meets the needs of society and the market</w:t>
      </w:r>
    </w:p>
    <w:p w14:paraId="616C4ADD" w14:textId="77777777" w:rsidR="001B2CD3" w:rsidRPr="00472EC0" w:rsidRDefault="001B2CD3" w:rsidP="007F69BA">
      <w:pPr>
        <w:pStyle w:val="Listeavsnitt"/>
        <w:numPr>
          <w:ilvl w:val="0"/>
          <w:numId w:val="4"/>
        </w:numPr>
        <w:rPr>
          <w:rFonts w:cstheme="minorHAnsi"/>
          <w:szCs w:val="22"/>
          <w:lang w:val="en-GB"/>
        </w:rPr>
      </w:pPr>
      <w:r w:rsidRPr="00472EC0">
        <w:rPr>
          <w:rFonts w:cstheme="minorHAnsi"/>
          <w:szCs w:val="22"/>
          <w:lang w:val="en-GB"/>
        </w:rPr>
        <w:t>Railway stations and terminals</w:t>
      </w:r>
    </w:p>
    <w:p w14:paraId="1280E546" w14:textId="77777777" w:rsidR="001B2CD3" w:rsidRPr="00472EC0" w:rsidRDefault="001B2CD3" w:rsidP="007F69BA">
      <w:pPr>
        <w:pStyle w:val="Listeavsnitt"/>
        <w:numPr>
          <w:ilvl w:val="0"/>
          <w:numId w:val="4"/>
        </w:numPr>
        <w:rPr>
          <w:rFonts w:cstheme="minorHAnsi"/>
          <w:szCs w:val="22"/>
          <w:lang w:val="en-GB"/>
        </w:rPr>
      </w:pPr>
      <w:r w:rsidRPr="00472EC0">
        <w:rPr>
          <w:rFonts w:cstheme="minorHAnsi"/>
          <w:szCs w:val="22"/>
          <w:lang w:val="en-GB"/>
        </w:rPr>
        <w:t>Timetable planning</w:t>
      </w:r>
    </w:p>
    <w:p w14:paraId="75E86413" w14:textId="77777777" w:rsidR="001B2CD3" w:rsidRPr="00472EC0" w:rsidRDefault="001B2CD3" w:rsidP="007F69BA">
      <w:pPr>
        <w:pStyle w:val="Listeavsnitt"/>
        <w:numPr>
          <w:ilvl w:val="0"/>
          <w:numId w:val="4"/>
        </w:numPr>
        <w:rPr>
          <w:rFonts w:cstheme="minorHAnsi"/>
          <w:szCs w:val="22"/>
          <w:lang w:val="en-GB"/>
        </w:rPr>
      </w:pPr>
      <w:r w:rsidRPr="00472EC0">
        <w:rPr>
          <w:rFonts w:cstheme="minorHAnsi"/>
          <w:szCs w:val="22"/>
          <w:lang w:val="en-GB"/>
        </w:rPr>
        <w:t>Traffic management</w:t>
      </w:r>
    </w:p>
    <w:p w14:paraId="6F542F33" w14:textId="77777777" w:rsidR="001B2CD3" w:rsidRPr="00472EC0" w:rsidRDefault="001B2CD3" w:rsidP="007F69BA">
      <w:pPr>
        <w:pStyle w:val="Listeavsnitt"/>
        <w:numPr>
          <w:ilvl w:val="0"/>
          <w:numId w:val="4"/>
        </w:numPr>
        <w:rPr>
          <w:rFonts w:cstheme="minorHAnsi"/>
          <w:szCs w:val="22"/>
          <w:lang w:val="en-GB"/>
        </w:rPr>
      </w:pPr>
      <w:r w:rsidRPr="00472EC0">
        <w:rPr>
          <w:rFonts w:cstheme="minorHAnsi"/>
          <w:szCs w:val="22"/>
          <w:lang w:val="en-GB"/>
        </w:rPr>
        <w:t>Traffic information</w:t>
      </w:r>
    </w:p>
    <w:p w14:paraId="0BA3B2F0" w14:textId="77777777" w:rsidR="001B2CD3" w:rsidRPr="00472EC0" w:rsidRDefault="001B2CD3" w:rsidP="007F69BA">
      <w:pPr>
        <w:pStyle w:val="Listeavsnitt"/>
        <w:numPr>
          <w:ilvl w:val="0"/>
          <w:numId w:val="4"/>
        </w:numPr>
        <w:rPr>
          <w:rFonts w:cstheme="minorHAnsi"/>
          <w:szCs w:val="22"/>
          <w:lang w:val="en-GB"/>
        </w:rPr>
      </w:pPr>
      <w:r w:rsidRPr="00472EC0">
        <w:rPr>
          <w:rFonts w:cstheme="minorHAnsi"/>
          <w:szCs w:val="22"/>
          <w:lang w:val="en-GB"/>
        </w:rPr>
        <w:t>Regulation of the public railway network</w:t>
      </w:r>
    </w:p>
    <w:p w14:paraId="22145AF6" w14:textId="77777777" w:rsidR="001B2CD3" w:rsidRPr="00472EC0" w:rsidRDefault="001B2CD3" w:rsidP="007F69BA">
      <w:pPr>
        <w:pStyle w:val="Listeavsnitt"/>
        <w:numPr>
          <w:ilvl w:val="0"/>
          <w:numId w:val="4"/>
        </w:numPr>
        <w:rPr>
          <w:rFonts w:cstheme="minorHAnsi"/>
          <w:szCs w:val="22"/>
          <w:lang w:val="en-GB"/>
        </w:rPr>
      </w:pPr>
      <w:r w:rsidRPr="00472EC0">
        <w:rPr>
          <w:rFonts w:cstheme="minorHAnsi"/>
          <w:szCs w:val="22"/>
          <w:lang w:val="en-GB"/>
        </w:rPr>
        <w:t>Studies and planning within the railway sector</w:t>
      </w:r>
    </w:p>
    <w:p w14:paraId="01F24492" w14:textId="77777777" w:rsidR="001B2CD3" w:rsidRPr="00472EC0" w:rsidRDefault="001B2CD3" w:rsidP="001B2CD3">
      <w:pPr>
        <w:rPr>
          <w:rFonts w:cstheme="minorHAnsi"/>
          <w:lang w:val="en-GB"/>
        </w:rPr>
      </w:pPr>
      <w:r w:rsidRPr="00472EC0">
        <w:rPr>
          <w:rFonts w:cstheme="minorHAnsi"/>
          <w:lang w:val="en-GB"/>
        </w:rPr>
        <w:lastRenderedPageBreak/>
        <w:t>Our employees have expertise in a range of fields, such as electrical power engineering, construction, telecommunications, socio-economic planning, timetable planning and traffic management.</w:t>
      </w:r>
    </w:p>
    <w:p w14:paraId="463D472B" w14:textId="77777777" w:rsidR="001B2CD3" w:rsidRPr="00472EC0" w:rsidRDefault="001B2CD3" w:rsidP="001B2CD3">
      <w:pPr>
        <w:rPr>
          <w:rFonts w:cstheme="minorHAnsi"/>
          <w:lang w:val="en-GB"/>
        </w:rPr>
      </w:pPr>
      <w:r w:rsidRPr="00472EC0">
        <w:rPr>
          <w:rFonts w:cstheme="minorHAnsi"/>
          <w:lang w:val="en-GB"/>
        </w:rPr>
        <w:t>Bane NOR is responsible for providing customers with traffic information at stations throughout Norway.</w:t>
      </w:r>
    </w:p>
    <w:p w14:paraId="37E003F5" w14:textId="77777777" w:rsidR="001B2CD3" w:rsidRPr="00472EC0" w:rsidRDefault="001B2CD3" w:rsidP="001B2CD3">
      <w:pPr>
        <w:rPr>
          <w:rFonts w:cstheme="minorHAnsi"/>
          <w:lang w:val="en-GB"/>
        </w:rPr>
      </w:pPr>
      <w:r w:rsidRPr="00472EC0">
        <w:rPr>
          <w:rFonts w:cstheme="minorHAnsi"/>
          <w:lang w:val="en-GB"/>
        </w:rPr>
        <w:t>Correct and relevant provision of real-time information is a key success factor for Bane NOR in meeting the public's expectations and requirements – where services are compared, measured and assessed against criteria such as accuracy and availability.</w:t>
      </w:r>
    </w:p>
    <w:p w14:paraId="52E79AD3" w14:textId="77777777" w:rsidR="001B2CD3" w:rsidRPr="00472EC0" w:rsidRDefault="001B2CD3" w:rsidP="007F69BA">
      <w:pPr>
        <w:pStyle w:val="Listeavsnitt"/>
        <w:numPr>
          <w:ilvl w:val="0"/>
          <w:numId w:val="5"/>
        </w:numPr>
        <w:rPr>
          <w:rFonts w:cstheme="minorHAnsi"/>
          <w:szCs w:val="22"/>
          <w:lang w:val="en-GB"/>
        </w:rPr>
      </w:pPr>
      <w:r w:rsidRPr="00472EC0">
        <w:rPr>
          <w:rFonts w:cstheme="minorHAnsi"/>
          <w:szCs w:val="22"/>
          <w:lang w:val="en-GB"/>
        </w:rPr>
        <w:t>335 stations</w:t>
      </w:r>
    </w:p>
    <w:p w14:paraId="1A2B7642" w14:textId="77777777" w:rsidR="001B2CD3" w:rsidRPr="00472EC0" w:rsidRDefault="001B2CD3" w:rsidP="007F69BA">
      <w:pPr>
        <w:pStyle w:val="Listeavsnitt"/>
        <w:numPr>
          <w:ilvl w:val="0"/>
          <w:numId w:val="5"/>
        </w:numPr>
        <w:rPr>
          <w:rFonts w:cstheme="minorHAnsi"/>
          <w:szCs w:val="22"/>
          <w:lang w:val="en-GB"/>
        </w:rPr>
      </w:pPr>
      <w:r w:rsidRPr="00472EC0">
        <w:rPr>
          <w:rFonts w:cstheme="minorHAnsi"/>
          <w:szCs w:val="22"/>
          <w:lang w:val="en-GB"/>
        </w:rPr>
        <w:t>More than 360 amplifiers (expected to increase)</w:t>
      </w:r>
    </w:p>
    <w:p w14:paraId="10648125" w14:textId="77777777" w:rsidR="001B2CD3" w:rsidRPr="00472EC0" w:rsidRDefault="001B2CD3" w:rsidP="007F69BA">
      <w:pPr>
        <w:pStyle w:val="Listeavsnitt"/>
        <w:numPr>
          <w:ilvl w:val="0"/>
          <w:numId w:val="5"/>
        </w:numPr>
        <w:rPr>
          <w:rFonts w:cstheme="minorHAnsi"/>
          <w:szCs w:val="22"/>
          <w:lang w:val="en-GB"/>
        </w:rPr>
      </w:pPr>
      <w:r w:rsidRPr="00472EC0">
        <w:rPr>
          <w:rFonts w:cstheme="minorHAnsi"/>
          <w:szCs w:val="22"/>
          <w:lang w:val="en-GB"/>
        </w:rPr>
        <w:t>More than 16,000 train movements (connected to stations) per day (expected to increase)</w:t>
      </w:r>
    </w:p>
    <w:p w14:paraId="7ABB20A2" w14:textId="77777777" w:rsidR="001B2CD3" w:rsidRPr="00472EC0" w:rsidRDefault="001B2CD3" w:rsidP="001B2CD3">
      <w:pPr>
        <w:rPr>
          <w:rFonts w:cstheme="minorHAnsi"/>
          <w:lang w:val="en-GB"/>
        </w:rPr>
      </w:pPr>
      <w:r w:rsidRPr="00472EC0">
        <w:rPr>
          <w:rFonts w:cstheme="minorHAnsi"/>
          <w:lang w:val="en-GB"/>
        </w:rPr>
        <w:t xml:space="preserve">All information is based on Bane NOR's standards. Bane NOR uses various sets of standardised </w:t>
      </w:r>
      <w:proofErr w:type="spellStart"/>
      <w:r w:rsidRPr="00472EC0">
        <w:rPr>
          <w:rFonts w:cstheme="minorHAnsi"/>
          <w:lang w:val="en-GB"/>
        </w:rPr>
        <w:t>texts</w:t>
      </w:r>
      <w:proofErr w:type="spellEnd"/>
      <w:r w:rsidRPr="00472EC0">
        <w:rPr>
          <w:rFonts w:cstheme="minorHAnsi"/>
          <w:lang w:val="en-GB"/>
        </w:rPr>
        <w:t xml:space="preserve"> and terms in public address announcements and in all visual information.</w:t>
      </w:r>
    </w:p>
    <w:p w14:paraId="65030692" w14:textId="77777777" w:rsidR="001B2CD3" w:rsidRPr="00472EC0" w:rsidRDefault="001B2CD3" w:rsidP="001B2CD3">
      <w:pPr>
        <w:rPr>
          <w:rFonts w:cstheme="minorHAnsi"/>
          <w:lang w:val="en-GB"/>
        </w:rPr>
      </w:pPr>
      <w:r w:rsidRPr="00472EC0">
        <w:rPr>
          <w:rFonts w:cstheme="minorHAnsi"/>
          <w:lang w:val="en-GB"/>
        </w:rPr>
        <w:t>Bane NOR is – through its duty to provide information – required to make timetable information and real-time data on train traffic available to passengers. To achieve this, Bane NOR must make data available at the stations.</w:t>
      </w:r>
    </w:p>
    <w:p w14:paraId="20EB035F" w14:textId="0C128607" w:rsidR="00B54583" w:rsidRPr="00472EC0" w:rsidRDefault="00DA2B73" w:rsidP="00F00A95">
      <w:pPr>
        <w:pStyle w:val="Overskrift2"/>
        <w:rPr>
          <w:lang w:val="en-GB"/>
        </w:rPr>
      </w:pPr>
      <w:r w:rsidRPr="00472EC0">
        <w:rPr>
          <w:lang w:val="en-GB"/>
        </w:rPr>
        <w:t>Purpose</w:t>
      </w:r>
    </w:p>
    <w:p w14:paraId="7F70CBE6" w14:textId="77777777" w:rsidR="0025490C" w:rsidRPr="00472EC0" w:rsidRDefault="0025490C" w:rsidP="00B2163D">
      <w:pPr>
        <w:rPr>
          <w:lang w:val="en-GB"/>
        </w:rPr>
      </w:pPr>
      <w:bookmarkStart w:id="3" w:name="_Toc159923048"/>
      <w:bookmarkStart w:id="4" w:name="_Toc159953379"/>
      <w:bookmarkEnd w:id="1"/>
      <w:bookmarkEnd w:id="2"/>
      <w:r w:rsidRPr="00472EC0">
        <w:rPr>
          <w:lang w:val="en-GB"/>
        </w:rPr>
        <w:t>The purpose of this Agreement is to regulate the rights and obligations of the Parties in connection with the purchase of amplifiers, speakers and associated equipment. The Agreement shall ensure predictable deliveries, clearly defined requirements for quality and functionality, as well as a structured process for delivery, acceptance, documentation and any warranty or claims handling.</w:t>
      </w:r>
    </w:p>
    <w:p w14:paraId="350E2614" w14:textId="77777777" w:rsidR="00B2163D" w:rsidRPr="00472EC0" w:rsidRDefault="0025490C" w:rsidP="00B2163D">
      <w:pPr>
        <w:rPr>
          <w:rFonts w:ascii="Calibri" w:eastAsiaTheme="majorEastAsia" w:hAnsi="Calibri" w:cstheme="majorBidi"/>
          <w:b/>
          <w:bCs/>
          <w:sz w:val="28"/>
          <w:szCs w:val="28"/>
          <w:lang w:val="en-GB"/>
        </w:rPr>
      </w:pPr>
      <w:r w:rsidRPr="00472EC0">
        <w:rPr>
          <w:lang w:val="en-GB"/>
        </w:rPr>
        <w:t>The Agreement is based on the standard terms and conditions of SSA-K, which provide a balanced framework for the purchase of equipment and shall contribute to an efficient, secure and transparent procurement process for both Parties.</w:t>
      </w:r>
    </w:p>
    <w:bookmarkEnd w:id="3"/>
    <w:bookmarkEnd w:id="4"/>
    <w:p w14:paraId="4FAAEBE6" w14:textId="521695D1" w:rsidR="00617A13" w:rsidRPr="00472EC0" w:rsidRDefault="00DA2B73" w:rsidP="0025490C">
      <w:pPr>
        <w:pStyle w:val="Overskrift1"/>
        <w:rPr>
          <w:lang w:val="en-GB"/>
        </w:rPr>
      </w:pPr>
      <w:r w:rsidRPr="00472EC0">
        <w:rPr>
          <w:lang w:val="en-GB"/>
        </w:rPr>
        <w:t>Delivery and scope</w:t>
      </w:r>
    </w:p>
    <w:p w14:paraId="44C9E0CB" w14:textId="77777777" w:rsidR="00F459B6" w:rsidRPr="00472EC0" w:rsidRDefault="00F459B6" w:rsidP="00F459B6">
      <w:pPr>
        <w:rPr>
          <w:lang w:val="en-GB"/>
        </w:rPr>
      </w:pPr>
      <w:r w:rsidRPr="00472EC0">
        <w:rPr>
          <w:lang w:val="en-GB"/>
        </w:rPr>
        <w:t>This Agreement covers the following products as described in SSA-R Appendix 1:</w:t>
      </w:r>
    </w:p>
    <w:p w14:paraId="7FA4E31D" w14:textId="77777777" w:rsidR="007E25EF" w:rsidRPr="00472EC0" w:rsidRDefault="007E25EF" w:rsidP="007F69BA">
      <w:pPr>
        <w:pStyle w:val="Listeavsnitt"/>
        <w:numPr>
          <w:ilvl w:val="0"/>
          <w:numId w:val="9"/>
        </w:numPr>
        <w:rPr>
          <w:lang w:val="en-GB"/>
        </w:rPr>
      </w:pPr>
      <w:r w:rsidRPr="00472EC0">
        <w:rPr>
          <w:lang w:val="en-GB"/>
        </w:rPr>
        <w:t>Purchase of amplifiers and associated equipment</w:t>
      </w:r>
    </w:p>
    <w:p w14:paraId="462C1B05" w14:textId="77777777" w:rsidR="007E25EF" w:rsidRPr="00472EC0" w:rsidRDefault="007E25EF" w:rsidP="007F69BA">
      <w:pPr>
        <w:pStyle w:val="Listeavsnitt"/>
        <w:numPr>
          <w:ilvl w:val="0"/>
          <w:numId w:val="9"/>
        </w:numPr>
        <w:rPr>
          <w:lang w:val="en-GB"/>
        </w:rPr>
      </w:pPr>
      <w:r w:rsidRPr="00472EC0">
        <w:rPr>
          <w:lang w:val="en-GB"/>
        </w:rPr>
        <w:t>Purchase of speakers and associated equipment</w:t>
      </w:r>
    </w:p>
    <w:p w14:paraId="499A5313" w14:textId="77777777" w:rsidR="007E25EF" w:rsidRPr="00472EC0" w:rsidRDefault="007E25EF" w:rsidP="009A5646">
      <w:pPr>
        <w:spacing w:after="0"/>
        <w:rPr>
          <w:lang w:val="en-GB"/>
        </w:rPr>
      </w:pPr>
      <w:r w:rsidRPr="00472EC0">
        <w:rPr>
          <w:lang w:val="en-GB"/>
        </w:rPr>
        <w:t>The deliveries shall be compatible with the Customer’s existing technical platform. The estimated scope is 15–30 amplifier units per year. The Framework Agreement has a duration of four years, with an option to extend the Agreement by one year at a time, up to four times (the total maximum duration is eight years and follows the duration of the Framework Agreement).</w:t>
      </w:r>
    </w:p>
    <w:p w14:paraId="6939F106" w14:textId="77777777" w:rsidR="007E25EF" w:rsidRPr="00472EC0" w:rsidRDefault="007E25EF" w:rsidP="009A5646">
      <w:pPr>
        <w:spacing w:after="0"/>
        <w:rPr>
          <w:lang w:val="en-GB"/>
        </w:rPr>
      </w:pPr>
    </w:p>
    <w:p w14:paraId="44C0FAF5" w14:textId="77777777" w:rsidR="007E25EF" w:rsidRPr="00472EC0" w:rsidRDefault="007E25EF" w:rsidP="007E25EF">
      <w:pPr>
        <w:rPr>
          <w:lang w:val="en-GB"/>
        </w:rPr>
      </w:pPr>
      <w:r w:rsidRPr="00472EC0">
        <w:rPr>
          <w:lang w:val="en-GB"/>
        </w:rPr>
        <w:t>The deliveries include:</w:t>
      </w:r>
    </w:p>
    <w:p w14:paraId="3A685FC6" w14:textId="77777777" w:rsidR="007E25EF" w:rsidRPr="00472EC0" w:rsidRDefault="007E25EF" w:rsidP="007F69BA">
      <w:pPr>
        <w:pStyle w:val="Listeavsnitt"/>
        <w:numPr>
          <w:ilvl w:val="0"/>
          <w:numId w:val="9"/>
        </w:numPr>
        <w:rPr>
          <w:lang w:val="en-GB"/>
        </w:rPr>
      </w:pPr>
      <w:r w:rsidRPr="00472EC0">
        <w:rPr>
          <w:lang w:val="en-GB"/>
        </w:rPr>
        <w:t>New units, including associated software</w:t>
      </w:r>
    </w:p>
    <w:p w14:paraId="512EEF71" w14:textId="77777777" w:rsidR="007E25EF" w:rsidRPr="00472EC0" w:rsidRDefault="007E25EF" w:rsidP="007F69BA">
      <w:pPr>
        <w:pStyle w:val="Listeavsnitt"/>
        <w:numPr>
          <w:ilvl w:val="0"/>
          <w:numId w:val="9"/>
        </w:numPr>
        <w:rPr>
          <w:lang w:val="en-GB"/>
        </w:rPr>
      </w:pPr>
      <w:r w:rsidRPr="00472EC0">
        <w:rPr>
          <w:lang w:val="en-GB"/>
        </w:rPr>
        <w:t>Accessories such as microphones, sensors, etc.</w:t>
      </w:r>
    </w:p>
    <w:p w14:paraId="10A4AAF4" w14:textId="77777777" w:rsidR="007E25EF" w:rsidRPr="00472EC0" w:rsidRDefault="007E25EF" w:rsidP="007F69BA">
      <w:pPr>
        <w:pStyle w:val="Listeavsnitt"/>
        <w:numPr>
          <w:ilvl w:val="0"/>
          <w:numId w:val="9"/>
        </w:numPr>
        <w:rPr>
          <w:lang w:val="en-GB"/>
        </w:rPr>
      </w:pPr>
      <w:r w:rsidRPr="00472EC0">
        <w:rPr>
          <w:lang w:val="en-GB"/>
        </w:rPr>
        <w:t>Necessary spare parts for the units</w:t>
      </w:r>
    </w:p>
    <w:p w14:paraId="183F1182" w14:textId="77777777" w:rsidR="007E25EF" w:rsidRPr="00472EC0" w:rsidRDefault="007E25EF" w:rsidP="007F69BA">
      <w:pPr>
        <w:pStyle w:val="Listeavsnitt"/>
        <w:numPr>
          <w:ilvl w:val="0"/>
          <w:numId w:val="9"/>
        </w:numPr>
        <w:rPr>
          <w:lang w:val="en-GB"/>
        </w:rPr>
      </w:pPr>
      <w:r w:rsidRPr="00472EC0">
        <w:rPr>
          <w:lang w:val="en-GB"/>
        </w:rPr>
        <w:t>Documentation</w:t>
      </w:r>
    </w:p>
    <w:p w14:paraId="468F6AEA" w14:textId="77777777" w:rsidR="007E25EF" w:rsidRPr="00472EC0" w:rsidRDefault="007E25EF" w:rsidP="007F69BA">
      <w:pPr>
        <w:pStyle w:val="Listeavsnitt"/>
        <w:numPr>
          <w:ilvl w:val="0"/>
          <w:numId w:val="9"/>
        </w:numPr>
        <w:rPr>
          <w:lang w:val="en-GB"/>
        </w:rPr>
      </w:pPr>
      <w:r w:rsidRPr="00472EC0">
        <w:rPr>
          <w:lang w:val="en-GB"/>
        </w:rPr>
        <w:t>Training</w:t>
      </w:r>
    </w:p>
    <w:p w14:paraId="07055FD0" w14:textId="77777777" w:rsidR="007E25EF" w:rsidRPr="00472EC0" w:rsidRDefault="007E25EF" w:rsidP="007F69BA">
      <w:pPr>
        <w:pStyle w:val="Listeavsnitt"/>
        <w:numPr>
          <w:ilvl w:val="0"/>
          <w:numId w:val="9"/>
        </w:numPr>
        <w:rPr>
          <w:lang w:val="en-GB"/>
        </w:rPr>
      </w:pPr>
      <w:r w:rsidRPr="00472EC0">
        <w:rPr>
          <w:lang w:val="en-GB"/>
        </w:rPr>
        <w:lastRenderedPageBreak/>
        <w:t>Assistance and consultancy in connection with the establishment of new installations, including but not limited to sound design, acoustics, technical matters, etc.</w:t>
      </w:r>
    </w:p>
    <w:p w14:paraId="4A753E9A" w14:textId="77777777" w:rsidR="004C00C5" w:rsidRPr="00472EC0" w:rsidRDefault="004C00C5" w:rsidP="00A37332">
      <w:pPr>
        <w:rPr>
          <w:lang w:val="en-GB"/>
        </w:rPr>
      </w:pPr>
      <w:r w:rsidRPr="00472EC0">
        <w:rPr>
          <w:lang w:val="en-GB"/>
        </w:rPr>
        <w:t>Other deliveries related to warranty repairs, etc. are governed by the associated maintenance agreement (SSA-V). This also applies to assistance and consultancy in connection with new installations.</w:t>
      </w:r>
    </w:p>
    <w:p w14:paraId="0EEF89D1" w14:textId="77777777" w:rsidR="004C00C5" w:rsidRPr="00472EC0" w:rsidRDefault="004C00C5" w:rsidP="00A37332">
      <w:pPr>
        <w:rPr>
          <w:lang w:val="en-GB"/>
        </w:rPr>
      </w:pPr>
      <w:r w:rsidRPr="00472EC0">
        <w:rPr>
          <w:lang w:val="en-GB"/>
        </w:rPr>
        <w:t>The Supplier is responsible for assisting the Customer with customisation, installation or other tasks to be carried out after the equipment has been handed over or made available to the Customer. This may, for example, include customisation of large and small-scale solutions or assistance in selecting the appropriate equipment. Such assistance shall be provided upon request. Standard installation shall be carried out by the Customer.</w:t>
      </w:r>
    </w:p>
    <w:p w14:paraId="1686D1AC" w14:textId="77777777" w:rsidR="004C00C5" w:rsidRPr="00472EC0" w:rsidRDefault="004C00C5" w:rsidP="00A37332">
      <w:pPr>
        <w:rPr>
          <w:lang w:val="en-GB"/>
        </w:rPr>
      </w:pPr>
      <w:r w:rsidRPr="00472EC0">
        <w:rPr>
          <w:lang w:val="en-GB"/>
        </w:rPr>
        <w:t>The Customer imposes additional documentation requirements beyond those stipulated in Clause 2.1.4 of the Agreement, particularly in relation to the certification of systems approved in accordance with the EN 54 standards.</w:t>
      </w:r>
    </w:p>
    <w:p w14:paraId="4D26768B" w14:textId="77777777" w:rsidR="004C00C5" w:rsidRPr="00472EC0" w:rsidRDefault="004C00C5" w:rsidP="00A37332">
      <w:pPr>
        <w:rPr>
          <w:lang w:val="en-GB"/>
        </w:rPr>
      </w:pPr>
      <w:r w:rsidRPr="00472EC0">
        <w:rPr>
          <w:lang w:val="en-GB"/>
        </w:rPr>
        <w:t>The Supplier shall provide the Customer’s employees with the necessary training. The training to be provided by the Supplier is specified in Appendix 2 and includes:</w:t>
      </w:r>
    </w:p>
    <w:p w14:paraId="0FD8377C" w14:textId="1F2CCCF6" w:rsidR="00857663" w:rsidRPr="00472EC0" w:rsidRDefault="003036D2" w:rsidP="007F69BA">
      <w:pPr>
        <w:pStyle w:val="Listeavsnitt"/>
        <w:numPr>
          <w:ilvl w:val="0"/>
          <w:numId w:val="3"/>
        </w:numPr>
        <w:rPr>
          <w:lang w:val="en-GB"/>
        </w:rPr>
      </w:pPr>
      <w:r w:rsidRPr="00472EC0">
        <w:rPr>
          <w:lang w:val="en-GB"/>
        </w:rPr>
        <w:t>Technical training</w:t>
      </w:r>
    </w:p>
    <w:p w14:paraId="74D555F4" w14:textId="0E65FED9" w:rsidR="00857663" w:rsidRPr="00472EC0" w:rsidRDefault="00857663" w:rsidP="007F69BA">
      <w:pPr>
        <w:pStyle w:val="Listeavsnitt"/>
        <w:numPr>
          <w:ilvl w:val="0"/>
          <w:numId w:val="3"/>
        </w:numPr>
        <w:rPr>
          <w:lang w:val="en-GB"/>
        </w:rPr>
      </w:pPr>
      <w:r w:rsidRPr="00472EC0">
        <w:rPr>
          <w:lang w:val="en-GB"/>
        </w:rPr>
        <w:t xml:space="preserve">Software </w:t>
      </w:r>
      <w:r w:rsidR="003036D2" w:rsidRPr="00472EC0">
        <w:rPr>
          <w:lang w:val="en-GB"/>
        </w:rPr>
        <w:t>training</w:t>
      </w:r>
    </w:p>
    <w:p w14:paraId="6225A58D" w14:textId="49AB142C" w:rsidR="003036D2" w:rsidRPr="00472EC0" w:rsidRDefault="00857663" w:rsidP="007F69BA">
      <w:pPr>
        <w:pStyle w:val="Listeavsnitt"/>
        <w:numPr>
          <w:ilvl w:val="0"/>
          <w:numId w:val="3"/>
        </w:numPr>
        <w:rPr>
          <w:lang w:val="en-GB"/>
        </w:rPr>
      </w:pPr>
      <w:r w:rsidRPr="00472EC0">
        <w:rPr>
          <w:lang w:val="en-GB"/>
        </w:rPr>
        <w:t xml:space="preserve">Online </w:t>
      </w:r>
      <w:r w:rsidR="003036D2" w:rsidRPr="00472EC0">
        <w:rPr>
          <w:lang w:val="en-GB"/>
        </w:rPr>
        <w:t>training</w:t>
      </w:r>
    </w:p>
    <w:p w14:paraId="4BF29631" w14:textId="37627655" w:rsidR="00957802" w:rsidRPr="00472EC0" w:rsidRDefault="00617A13" w:rsidP="005A3A97">
      <w:pPr>
        <w:pStyle w:val="Overskrift1"/>
        <w:rPr>
          <w:lang w:val="en-GB"/>
        </w:rPr>
      </w:pPr>
      <w:bookmarkStart w:id="5" w:name="_Toc156293026"/>
      <w:bookmarkStart w:id="6" w:name="_Toc159923049"/>
      <w:bookmarkStart w:id="7" w:name="_Toc159953380"/>
      <w:bookmarkStart w:id="8" w:name="_Toc239145807"/>
      <w:bookmarkStart w:id="9" w:name="_Toc146724925"/>
      <w:r w:rsidRPr="00472EC0">
        <w:rPr>
          <w:lang w:val="en-GB"/>
        </w:rPr>
        <w:t xml:space="preserve">Requirements for </w:t>
      </w:r>
      <w:r w:rsidR="00472EC0" w:rsidRPr="00472EC0">
        <w:rPr>
          <w:lang w:val="en-GB"/>
        </w:rPr>
        <w:t>o</w:t>
      </w:r>
      <w:r w:rsidRPr="00472EC0">
        <w:rPr>
          <w:lang w:val="en-GB"/>
        </w:rPr>
        <w:t xml:space="preserve">ffered </w:t>
      </w:r>
      <w:r w:rsidR="00472EC0" w:rsidRPr="00472EC0">
        <w:rPr>
          <w:lang w:val="en-GB"/>
        </w:rPr>
        <w:t>p</w:t>
      </w:r>
      <w:r w:rsidRPr="00472EC0">
        <w:rPr>
          <w:lang w:val="en-GB"/>
        </w:rPr>
        <w:t>roducts</w:t>
      </w:r>
      <w:bookmarkEnd w:id="5"/>
      <w:bookmarkEnd w:id="6"/>
      <w:bookmarkEnd w:id="7"/>
      <w:bookmarkEnd w:id="8"/>
    </w:p>
    <w:p w14:paraId="44397611" w14:textId="77777777" w:rsidR="00980503" w:rsidRPr="00472EC0" w:rsidRDefault="00980503" w:rsidP="00980503">
      <w:pPr>
        <w:pStyle w:val="Overskrift2"/>
        <w:rPr>
          <w:lang w:val="en-GB"/>
        </w:rPr>
      </w:pPr>
      <w:bookmarkStart w:id="10" w:name="_Toc239145808"/>
      <w:r w:rsidRPr="00472EC0">
        <w:rPr>
          <w:lang w:val="en-GB"/>
        </w:rPr>
        <w:t>Guidance on the requirements specification and completion of the requirements specification</w:t>
      </w:r>
      <w:bookmarkEnd w:id="10"/>
    </w:p>
    <w:p w14:paraId="62F49355" w14:textId="77777777" w:rsidR="00F44025" w:rsidRPr="00472EC0" w:rsidRDefault="00F44025" w:rsidP="00F44025">
      <w:pPr>
        <w:rPr>
          <w:rFonts w:cstheme="minorHAnsi"/>
          <w:lang w:val="en-GB"/>
        </w:rPr>
      </w:pPr>
      <w:r w:rsidRPr="00472EC0">
        <w:rPr>
          <w:rFonts w:cstheme="minorHAnsi"/>
          <w:lang w:val="en-GB"/>
        </w:rPr>
        <w:t>The Customer's functional and non-functional requirements for screens and track number modules are set out in SSA-K Appendix 1 Customer's requirements specification. The Customer's requirements for the maintenance service for screens are set out in SSA-V Appendix 1. The Customer's requirements for an overall solution proposal are set out in section 1.7 below. The Customer's requirements for digital security are set out in section 1.8 below. The Customer's requirements for cooperation are set out in SSA-R Appendix 4 section 4.2 below.</w:t>
      </w:r>
    </w:p>
    <w:p w14:paraId="3398FBBA" w14:textId="6194D127" w:rsidR="00F44025" w:rsidRPr="00472EC0" w:rsidRDefault="00F44025" w:rsidP="00F44025">
      <w:pPr>
        <w:rPr>
          <w:rFonts w:cstheme="minorHAnsi"/>
          <w:lang w:val="en-GB"/>
        </w:rPr>
      </w:pPr>
      <w:r w:rsidRPr="00472EC0">
        <w:rPr>
          <w:rFonts w:cstheme="minorHAnsi"/>
          <w:lang w:val="en-GB"/>
        </w:rPr>
        <w:t xml:space="preserve">The requirements table is structured as shown in the table below. </w:t>
      </w:r>
    </w:p>
    <w:tbl>
      <w:tblPr>
        <w:tblStyle w:val="Tabellrutenett"/>
        <w:tblW w:w="0" w:type="auto"/>
        <w:tblInd w:w="-5" w:type="dxa"/>
        <w:tblLook w:val="04A0" w:firstRow="1" w:lastRow="0" w:firstColumn="1" w:lastColumn="0" w:noHBand="0" w:noVBand="1"/>
      </w:tblPr>
      <w:tblGrid>
        <w:gridCol w:w="1529"/>
        <w:gridCol w:w="2930"/>
        <w:gridCol w:w="1529"/>
        <w:gridCol w:w="3079"/>
      </w:tblGrid>
      <w:tr w:rsidR="00F44025" w:rsidRPr="00472EC0" w14:paraId="7BAF2D4E" w14:textId="77777777" w:rsidTr="0097721A">
        <w:trPr>
          <w:trHeight w:val="568"/>
          <w:tblHeader/>
        </w:trPr>
        <w:tc>
          <w:tcPr>
            <w:tcW w:w="822" w:type="dxa"/>
            <w:shd w:val="clear" w:color="auto" w:fill="002060"/>
          </w:tcPr>
          <w:p w14:paraId="3BAA8E42" w14:textId="1DF612B6" w:rsidR="00F44025" w:rsidRPr="00472EC0" w:rsidRDefault="00F44025" w:rsidP="00F44025">
            <w:pPr>
              <w:rPr>
                <w:lang w:val="en-GB"/>
              </w:rPr>
            </w:pPr>
            <w:r w:rsidRPr="00472EC0">
              <w:rPr>
                <w:lang w:val="en-GB"/>
              </w:rPr>
              <w:t>Requirement no.</w:t>
            </w:r>
          </w:p>
        </w:tc>
        <w:tc>
          <w:tcPr>
            <w:tcW w:w="3837" w:type="dxa"/>
            <w:shd w:val="clear" w:color="auto" w:fill="002060"/>
          </w:tcPr>
          <w:p w14:paraId="19205EFC" w14:textId="77777777" w:rsidR="00F44025" w:rsidRPr="00472EC0" w:rsidRDefault="00F44025" w:rsidP="00F44025">
            <w:pPr>
              <w:rPr>
                <w:lang w:val="en-GB"/>
              </w:rPr>
            </w:pPr>
            <w:r w:rsidRPr="00472EC0">
              <w:rPr>
                <w:lang w:val="en-GB"/>
              </w:rPr>
              <w:t>Requirement text</w:t>
            </w:r>
          </w:p>
        </w:tc>
        <w:tc>
          <w:tcPr>
            <w:tcW w:w="695" w:type="dxa"/>
            <w:shd w:val="clear" w:color="auto" w:fill="002060"/>
          </w:tcPr>
          <w:p w14:paraId="3B024AAE" w14:textId="492E76EF" w:rsidR="00F44025" w:rsidRPr="00472EC0" w:rsidRDefault="00F44025" w:rsidP="00F44025">
            <w:pPr>
              <w:rPr>
                <w:lang w:val="en-GB"/>
              </w:rPr>
            </w:pPr>
            <w:r w:rsidRPr="00472EC0">
              <w:rPr>
                <w:lang w:val="en-GB"/>
              </w:rPr>
              <w:t>Requirement type</w:t>
            </w:r>
          </w:p>
        </w:tc>
        <w:tc>
          <w:tcPr>
            <w:tcW w:w="3939" w:type="dxa"/>
            <w:shd w:val="clear" w:color="auto" w:fill="002060"/>
          </w:tcPr>
          <w:p w14:paraId="61F7D4E5" w14:textId="77777777" w:rsidR="00F44025" w:rsidRPr="00472EC0" w:rsidRDefault="00F44025" w:rsidP="00F44025">
            <w:pPr>
              <w:rPr>
                <w:lang w:val="en-GB"/>
              </w:rPr>
            </w:pPr>
            <w:r w:rsidRPr="00472EC0">
              <w:rPr>
                <w:lang w:val="en-GB"/>
              </w:rPr>
              <w:t>Documentation requirement</w:t>
            </w:r>
          </w:p>
        </w:tc>
      </w:tr>
      <w:tr w:rsidR="00F44025" w:rsidRPr="00472EC0" w14:paraId="5D1393B6" w14:textId="77777777" w:rsidTr="0061757C">
        <w:trPr>
          <w:tblHeader/>
        </w:trPr>
        <w:tc>
          <w:tcPr>
            <w:tcW w:w="822" w:type="dxa"/>
          </w:tcPr>
          <w:p w14:paraId="0A69FA8E" w14:textId="77777777" w:rsidR="00F44025" w:rsidRPr="00472EC0" w:rsidRDefault="00F44025" w:rsidP="0061757C">
            <w:pPr>
              <w:rPr>
                <w:rFonts w:cstheme="minorHAnsi"/>
                <w:lang w:val="en-GB"/>
              </w:rPr>
            </w:pPr>
          </w:p>
        </w:tc>
        <w:tc>
          <w:tcPr>
            <w:tcW w:w="3837" w:type="dxa"/>
          </w:tcPr>
          <w:p w14:paraId="751711F6" w14:textId="77777777" w:rsidR="00F44025" w:rsidRPr="00472EC0" w:rsidRDefault="00F44025" w:rsidP="0061757C">
            <w:pPr>
              <w:rPr>
                <w:rFonts w:cstheme="minorHAnsi"/>
                <w:lang w:val="en-GB"/>
              </w:rPr>
            </w:pPr>
          </w:p>
        </w:tc>
        <w:tc>
          <w:tcPr>
            <w:tcW w:w="695" w:type="dxa"/>
          </w:tcPr>
          <w:p w14:paraId="1118FCA3" w14:textId="77777777" w:rsidR="00F44025" w:rsidRPr="00472EC0" w:rsidRDefault="00F44025" w:rsidP="0061757C">
            <w:pPr>
              <w:rPr>
                <w:rFonts w:cstheme="minorHAnsi"/>
                <w:lang w:val="en-GB"/>
              </w:rPr>
            </w:pPr>
          </w:p>
        </w:tc>
        <w:tc>
          <w:tcPr>
            <w:tcW w:w="3939" w:type="dxa"/>
          </w:tcPr>
          <w:p w14:paraId="06A0ACD8" w14:textId="77777777" w:rsidR="00F44025" w:rsidRPr="00472EC0" w:rsidRDefault="00F44025" w:rsidP="0061757C">
            <w:pPr>
              <w:rPr>
                <w:rFonts w:cstheme="minorHAnsi"/>
                <w:lang w:val="en-GB"/>
              </w:rPr>
            </w:pPr>
          </w:p>
        </w:tc>
      </w:tr>
    </w:tbl>
    <w:p w14:paraId="5316A4A1" w14:textId="77777777" w:rsidR="00F44025" w:rsidRPr="00472EC0" w:rsidRDefault="00F44025" w:rsidP="00F44025">
      <w:pPr>
        <w:rPr>
          <w:rFonts w:cstheme="minorHAnsi"/>
          <w:sz w:val="24"/>
          <w:szCs w:val="24"/>
          <w:lang w:val="en-GB"/>
        </w:rPr>
      </w:pPr>
      <w:r w:rsidRPr="00472EC0">
        <w:rPr>
          <w:rFonts w:cstheme="minorHAnsi"/>
          <w:sz w:val="24"/>
          <w:szCs w:val="24"/>
          <w:lang w:val="en-GB"/>
        </w:rPr>
        <w:t xml:space="preserve"> </w:t>
      </w:r>
    </w:p>
    <w:p w14:paraId="26B68377" w14:textId="77777777" w:rsidR="00F44025" w:rsidRPr="00472EC0" w:rsidRDefault="00F44025" w:rsidP="00F44025">
      <w:pPr>
        <w:rPr>
          <w:rFonts w:cstheme="minorHAnsi"/>
          <w:lang w:val="en-GB"/>
        </w:rPr>
      </w:pPr>
      <w:r w:rsidRPr="00472EC0">
        <w:rPr>
          <w:rFonts w:cstheme="minorHAnsi"/>
          <w:b/>
          <w:bCs/>
          <w:lang w:val="en-GB"/>
        </w:rPr>
        <w:t>Requirement no</w:t>
      </w:r>
      <w:r w:rsidRPr="00472EC0">
        <w:rPr>
          <w:rFonts w:cstheme="minorHAnsi"/>
          <w:lang w:val="en-GB"/>
        </w:rPr>
        <w:t xml:space="preserve">. is unique for each requirement. </w:t>
      </w:r>
    </w:p>
    <w:p w14:paraId="1F4FA10D" w14:textId="77777777" w:rsidR="00095522" w:rsidRPr="00472EC0" w:rsidRDefault="00095522" w:rsidP="00095522">
      <w:pPr>
        <w:rPr>
          <w:rFonts w:cstheme="minorHAnsi"/>
          <w:lang w:val="en-GB"/>
        </w:rPr>
      </w:pPr>
      <w:r w:rsidRPr="00472EC0">
        <w:rPr>
          <w:rFonts w:cstheme="minorHAnsi"/>
          <w:b/>
          <w:bCs/>
          <w:lang w:val="en-GB"/>
        </w:rPr>
        <w:t>Requirement text</w:t>
      </w:r>
      <w:r w:rsidRPr="00472EC0">
        <w:rPr>
          <w:rFonts w:cstheme="minorHAnsi"/>
          <w:lang w:val="en-GB"/>
        </w:rPr>
        <w:t xml:space="preserve"> is Bane NOR's formulation of a need, a service or a function.  </w:t>
      </w:r>
    </w:p>
    <w:p w14:paraId="4CE224FF" w14:textId="77777777" w:rsidR="00095522" w:rsidRPr="00472EC0" w:rsidRDefault="00095522" w:rsidP="00095522">
      <w:pPr>
        <w:rPr>
          <w:rFonts w:cstheme="minorHAnsi"/>
          <w:lang w:val="en-GB"/>
        </w:rPr>
      </w:pPr>
      <w:r w:rsidRPr="00472EC0">
        <w:rPr>
          <w:rFonts w:cstheme="minorHAnsi"/>
          <w:lang w:val="en-GB"/>
        </w:rPr>
        <w:t xml:space="preserve">Requirement type M/E </w:t>
      </w:r>
    </w:p>
    <w:p w14:paraId="1AB22A19" w14:textId="77777777" w:rsidR="00095522" w:rsidRPr="00472EC0" w:rsidRDefault="00095522" w:rsidP="007F69BA">
      <w:pPr>
        <w:pStyle w:val="Listeavsnitt"/>
        <w:numPr>
          <w:ilvl w:val="0"/>
          <w:numId w:val="11"/>
        </w:numPr>
        <w:spacing w:line="280" w:lineRule="atLeast"/>
        <w:ind w:right="0"/>
        <w:rPr>
          <w:rFonts w:cstheme="minorHAnsi"/>
          <w:szCs w:val="22"/>
          <w:lang w:val="en-GB"/>
        </w:rPr>
      </w:pPr>
      <w:r w:rsidRPr="00472EC0">
        <w:rPr>
          <w:rFonts w:cstheme="minorHAnsi"/>
          <w:b/>
          <w:bCs/>
          <w:szCs w:val="22"/>
          <w:lang w:val="en-GB"/>
        </w:rPr>
        <w:t>Requirement type M</w:t>
      </w:r>
      <w:r w:rsidRPr="00472EC0">
        <w:rPr>
          <w:rFonts w:cstheme="minorHAnsi"/>
          <w:szCs w:val="22"/>
          <w:lang w:val="en-GB"/>
        </w:rPr>
        <w:t xml:space="preserve"> is a minimum requirement that must be met. Minimum requirements will be assessed as met or not met, using Y/N (yes/no) respectively. Tenders that do not meet </w:t>
      </w:r>
      <w:r w:rsidRPr="00472EC0">
        <w:rPr>
          <w:rFonts w:cstheme="minorHAnsi"/>
          <w:szCs w:val="22"/>
          <w:lang w:val="en-GB"/>
        </w:rPr>
        <w:lastRenderedPageBreak/>
        <w:t xml:space="preserve">all M requirements will be rejected. If the Supplier has reservations regarding an M requirement, Bane NOR will assess, based on the description of the reservation, whether the requirement is met or not. If Bane NOR assesses that the requirement is not met, the reservation will result in rejection.  </w:t>
      </w:r>
    </w:p>
    <w:p w14:paraId="4005C44B" w14:textId="77777777" w:rsidR="00095522" w:rsidRPr="00472EC0" w:rsidRDefault="00095522" w:rsidP="007F69BA">
      <w:pPr>
        <w:pStyle w:val="Listeavsnitt"/>
        <w:numPr>
          <w:ilvl w:val="0"/>
          <w:numId w:val="11"/>
        </w:numPr>
        <w:spacing w:line="280" w:lineRule="atLeast"/>
        <w:ind w:right="0"/>
        <w:rPr>
          <w:rFonts w:cstheme="minorHAnsi"/>
          <w:szCs w:val="22"/>
          <w:lang w:val="en-GB"/>
        </w:rPr>
      </w:pPr>
      <w:r w:rsidRPr="00472EC0">
        <w:rPr>
          <w:rFonts w:cstheme="minorHAnsi"/>
          <w:b/>
          <w:bCs/>
          <w:szCs w:val="22"/>
          <w:lang w:val="en-GB"/>
        </w:rPr>
        <w:t>Requirement type E</w:t>
      </w:r>
      <w:r w:rsidRPr="00472EC0">
        <w:rPr>
          <w:rFonts w:cstheme="minorHAnsi"/>
          <w:szCs w:val="22"/>
          <w:lang w:val="en-GB"/>
        </w:rPr>
        <w:t xml:space="preserve"> is an evaluation requirement. Bane NOR will evaluate the Supplier's response to evaluation requirements against the award criteria set out in chapter 4 of the tender documents «B2 To-</w:t>
      </w:r>
      <w:proofErr w:type="spellStart"/>
      <w:r w:rsidRPr="00472EC0">
        <w:rPr>
          <w:rFonts w:cstheme="minorHAnsi"/>
          <w:szCs w:val="22"/>
          <w:lang w:val="en-GB"/>
        </w:rPr>
        <w:t>trinnsprosess</w:t>
      </w:r>
      <w:proofErr w:type="spellEnd"/>
      <w:r w:rsidRPr="00472EC0">
        <w:rPr>
          <w:rFonts w:cstheme="minorHAnsi"/>
          <w:szCs w:val="22"/>
          <w:lang w:val="en-GB"/>
        </w:rPr>
        <w:t xml:space="preserve"> over EØS </w:t>
      </w:r>
      <w:proofErr w:type="spellStart"/>
      <w:r w:rsidRPr="00472EC0">
        <w:rPr>
          <w:rFonts w:cstheme="minorHAnsi"/>
          <w:szCs w:val="22"/>
          <w:lang w:val="en-GB"/>
        </w:rPr>
        <w:t>terskelverdi</w:t>
      </w:r>
      <w:proofErr w:type="spellEnd"/>
      <w:r w:rsidRPr="00472EC0">
        <w:rPr>
          <w:rFonts w:cstheme="minorHAnsi"/>
          <w:szCs w:val="22"/>
          <w:lang w:val="en-GB"/>
        </w:rPr>
        <w:t xml:space="preserve"> – KONKURRANSEREGLER» </w:t>
      </w:r>
    </w:p>
    <w:p w14:paraId="38484877" w14:textId="77777777" w:rsidR="00095522" w:rsidRPr="00472EC0" w:rsidRDefault="00095522" w:rsidP="00095522">
      <w:pPr>
        <w:rPr>
          <w:rStyle w:val="eop"/>
          <w:rFonts w:eastAsiaTheme="majorEastAsia" w:cstheme="minorHAnsi"/>
          <w:color w:val="000000"/>
          <w:shd w:val="clear" w:color="auto" w:fill="FFFFFF"/>
          <w:lang w:val="en-GB"/>
        </w:rPr>
      </w:pPr>
      <w:r w:rsidRPr="00472EC0">
        <w:rPr>
          <w:rStyle w:val="normaltextrun"/>
          <w:rFonts w:eastAsiaTheme="majorEastAsia" w:cstheme="minorHAnsi"/>
          <w:b/>
          <w:bCs/>
          <w:color w:val="000000"/>
          <w:shd w:val="clear" w:color="auto" w:fill="FFFFFF"/>
          <w:lang w:val="en-GB"/>
        </w:rPr>
        <w:t>Documentation requirement</w:t>
      </w:r>
      <w:r w:rsidRPr="00472EC0">
        <w:rPr>
          <w:rStyle w:val="normaltextrun"/>
          <w:rFonts w:eastAsiaTheme="majorEastAsia" w:cstheme="minorHAnsi"/>
          <w:color w:val="000000"/>
          <w:shd w:val="clear" w:color="auto" w:fill="FFFFFF"/>
          <w:lang w:val="en-GB"/>
        </w:rPr>
        <w:t xml:space="preserve"> describes what documentation or descriptions the Supplier shall provide as documentation of compliance with the requirement. </w:t>
      </w:r>
      <w:r w:rsidRPr="00472EC0">
        <w:rPr>
          <w:rStyle w:val="eop"/>
          <w:rFonts w:eastAsiaTheme="majorEastAsia" w:cstheme="minorHAnsi"/>
          <w:color w:val="000000"/>
          <w:shd w:val="clear" w:color="auto" w:fill="FFFFFF"/>
          <w:lang w:val="en-GB"/>
        </w:rPr>
        <w:t xml:space="preserve"> </w:t>
      </w:r>
    </w:p>
    <w:p w14:paraId="45D044F9" w14:textId="77777777" w:rsidR="00095522" w:rsidRPr="00472EC0" w:rsidRDefault="00095522" w:rsidP="00095522">
      <w:pPr>
        <w:rPr>
          <w:rFonts w:eastAsiaTheme="majorEastAsia" w:cstheme="minorHAnsi"/>
          <w:lang w:val="en-GB"/>
        </w:rPr>
      </w:pPr>
      <w:r w:rsidRPr="00472EC0">
        <w:rPr>
          <w:rFonts w:eastAsiaTheme="majorEastAsia" w:cstheme="minorHAnsi"/>
          <w:lang w:val="en-GB"/>
        </w:rPr>
        <w:t xml:space="preserve">The Supplier shall complete the requirements table in section 1.7 below in accordance with the following instructions: </w:t>
      </w:r>
    </w:p>
    <w:p w14:paraId="61F2EBEE" w14:textId="77777777" w:rsidR="00095522" w:rsidRPr="004329B2" w:rsidRDefault="00095522" w:rsidP="007F69BA">
      <w:pPr>
        <w:keepLines/>
        <w:widowControl w:val="0"/>
        <w:numPr>
          <w:ilvl w:val="0"/>
          <w:numId w:val="12"/>
        </w:numPr>
        <w:spacing w:after="0"/>
        <w:ind w:right="0"/>
        <w:rPr>
          <w:rFonts w:eastAsiaTheme="majorEastAsia" w:cstheme="minorHAnsi"/>
          <w:b/>
          <w:bCs/>
          <w:lang w:val="en-GB"/>
        </w:rPr>
      </w:pPr>
      <w:r w:rsidRPr="004329B2">
        <w:rPr>
          <w:rFonts w:eastAsiaTheme="majorEastAsia" w:cstheme="minorHAnsi"/>
          <w:b/>
          <w:bCs/>
          <w:lang w:val="en-GB"/>
        </w:rPr>
        <w:t xml:space="preserve">M – minimum requirement </w:t>
      </w:r>
    </w:p>
    <w:p w14:paraId="3F5203BF" w14:textId="77777777" w:rsidR="00095522" w:rsidRPr="00472EC0" w:rsidRDefault="00095522" w:rsidP="007F69BA">
      <w:pPr>
        <w:keepLines/>
        <w:widowControl w:val="0"/>
        <w:numPr>
          <w:ilvl w:val="0"/>
          <w:numId w:val="8"/>
        </w:numPr>
        <w:tabs>
          <w:tab w:val="clear" w:pos="720"/>
          <w:tab w:val="num" w:pos="1068"/>
        </w:tabs>
        <w:spacing w:after="0"/>
        <w:ind w:left="1068" w:right="0"/>
        <w:rPr>
          <w:rFonts w:eastAsiaTheme="majorEastAsia" w:cstheme="minorHAnsi"/>
          <w:lang w:val="en-GB"/>
        </w:rPr>
      </w:pPr>
      <w:r w:rsidRPr="00472EC0">
        <w:rPr>
          <w:rFonts w:eastAsiaTheme="majorEastAsia" w:cstheme="minorHAnsi"/>
          <w:lang w:val="en-GB"/>
        </w:rPr>
        <w:t xml:space="preserve">The Supplier shall answer either “Yes” or “No” in the cell marked “Supplier's answer”. </w:t>
      </w:r>
    </w:p>
    <w:p w14:paraId="2B050528" w14:textId="77777777" w:rsidR="000E67DB" w:rsidRPr="00472EC0" w:rsidRDefault="000E67DB" w:rsidP="007F69BA">
      <w:pPr>
        <w:keepLines/>
        <w:widowControl w:val="0"/>
        <w:numPr>
          <w:ilvl w:val="0"/>
          <w:numId w:val="10"/>
        </w:numPr>
        <w:tabs>
          <w:tab w:val="clear" w:pos="720"/>
          <w:tab w:val="num" w:pos="1068"/>
        </w:tabs>
        <w:spacing w:after="0"/>
        <w:ind w:left="1068" w:right="0"/>
        <w:rPr>
          <w:rFonts w:eastAsiaTheme="majorEastAsia" w:cstheme="minorHAnsi"/>
          <w:lang w:val="en-GB"/>
        </w:rPr>
      </w:pPr>
      <w:r w:rsidRPr="00472EC0">
        <w:rPr>
          <w:rFonts w:eastAsiaTheme="majorEastAsia" w:cstheme="minorHAnsi"/>
          <w:lang w:val="en-GB"/>
        </w:rPr>
        <w:t>If it is specified that the Supplier shall provide additional documentation beyond “Yes”</w:t>
      </w:r>
      <w:proofErr w:type="gramStart"/>
      <w:r w:rsidRPr="00472EC0">
        <w:rPr>
          <w:rFonts w:eastAsiaTheme="majorEastAsia" w:cstheme="minorHAnsi"/>
          <w:lang w:val="en-GB"/>
        </w:rPr>
        <w:t>/”No</w:t>
      </w:r>
      <w:proofErr w:type="gramEnd"/>
      <w:r w:rsidRPr="00472EC0">
        <w:rPr>
          <w:rFonts w:eastAsiaTheme="majorEastAsia" w:cstheme="minorHAnsi"/>
          <w:lang w:val="en-GB"/>
        </w:rPr>
        <w:t xml:space="preserve">” in the «Documentation requirement» column, the Supplier shall describe this in the cell marked «Supplier's answer». </w:t>
      </w:r>
    </w:p>
    <w:p w14:paraId="7AA39FB4" w14:textId="77777777" w:rsidR="000E67DB" w:rsidRPr="004329B2" w:rsidRDefault="000E67DB" w:rsidP="007F69BA">
      <w:pPr>
        <w:keepLines/>
        <w:widowControl w:val="0"/>
        <w:numPr>
          <w:ilvl w:val="0"/>
          <w:numId w:val="13"/>
        </w:numPr>
        <w:spacing w:after="0"/>
        <w:ind w:right="0"/>
        <w:rPr>
          <w:rFonts w:eastAsiaTheme="majorEastAsia" w:cstheme="minorHAnsi"/>
          <w:b/>
          <w:bCs/>
          <w:lang w:val="en-GB"/>
        </w:rPr>
      </w:pPr>
      <w:r w:rsidRPr="004329B2">
        <w:rPr>
          <w:rFonts w:eastAsiaTheme="majorEastAsia" w:cstheme="minorHAnsi"/>
          <w:b/>
          <w:bCs/>
          <w:lang w:val="en-GB"/>
        </w:rPr>
        <w:t xml:space="preserve">E – evaluation requirement – requirement evaluated by the Customer </w:t>
      </w:r>
    </w:p>
    <w:p w14:paraId="7232A3DD" w14:textId="77777777" w:rsidR="000E67DB" w:rsidRPr="00472EC0" w:rsidRDefault="000E67DB" w:rsidP="007F69BA">
      <w:pPr>
        <w:keepLines/>
        <w:widowControl w:val="0"/>
        <w:numPr>
          <w:ilvl w:val="0"/>
          <w:numId w:val="14"/>
        </w:numPr>
        <w:tabs>
          <w:tab w:val="clear" w:pos="720"/>
          <w:tab w:val="num" w:pos="1068"/>
        </w:tabs>
        <w:spacing w:after="0"/>
        <w:ind w:left="1068" w:right="0"/>
        <w:rPr>
          <w:rFonts w:eastAsiaTheme="majorEastAsia" w:cstheme="minorHAnsi"/>
          <w:lang w:val="en-GB"/>
        </w:rPr>
      </w:pPr>
      <w:r w:rsidRPr="00472EC0">
        <w:rPr>
          <w:rFonts w:eastAsiaTheme="majorEastAsia" w:cstheme="minorHAnsi"/>
          <w:lang w:val="en-GB"/>
        </w:rPr>
        <w:t xml:space="preserve">The Supplier shall document in accordance with the instructions in the “Documentation requirement” column.  </w:t>
      </w:r>
    </w:p>
    <w:p w14:paraId="1BC54FA5" w14:textId="77777777" w:rsidR="000E67DB" w:rsidRPr="00472EC0" w:rsidRDefault="000E67DB" w:rsidP="007F69BA">
      <w:pPr>
        <w:keepLines/>
        <w:widowControl w:val="0"/>
        <w:numPr>
          <w:ilvl w:val="0"/>
          <w:numId w:val="15"/>
        </w:numPr>
        <w:tabs>
          <w:tab w:val="clear" w:pos="720"/>
          <w:tab w:val="num" w:pos="1068"/>
        </w:tabs>
        <w:spacing w:after="0"/>
        <w:ind w:left="1068" w:right="0"/>
        <w:rPr>
          <w:rFonts w:eastAsiaTheme="majorEastAsia" w:cstheme="minorHAnsi"/>
          <w:lang w:val="en-GB"/>
        </w:rPr>
      </w:pPr>
      <w:r w:rsidRPr="00472EC0">
        <w:rPr>
          <w:rFonts w:eastAsiaTheme="majorEastAsia" w:cstheme="minorHAnsi"/>
          <w:lang w:val="en-GB"/>
        </w:rPr>
        <w:t xml:space="preserve">Documentation shall be provided in the cell “Supplier's answer”. </w:t>
      </w:r>
    </w:p>
    <w:p w14:paraId="011E6674" w14:textId="77777777" w:rsidR="00617A13" w:rsidRPr="00472EC0" w:rsidRDefault="00617A13" w:rsidP="005A3A97">
      <w:pPr>
        <w:rPr>
          <w:lang w:val="en-GB"/>
        </w:rPr>
      </w:pPr>
    </w:p>
    <w:p w14:paraId="064D1323" w14:textId="6E49D3C9" w:rsidR="00617A13" w:rsidRPr="00472EC0" w:rsidRDefault="00617A13" w:rsidP="005A3A97">
      <w:pPr>
        <w:pStyle w:val="Overskrift2"/>
        <w:rPr>
          <w:lang w:val="en-GB"/>
        </w:rPr>
      </w:pPr>
      <w:bookmarkStart w:id="11" w:name="_Toc159923051"/>
      <w:bookmarkStart w:id="12" w:name="_Toc159953382"/>
      <w:bookmarkStart w:id="13" w:name="_Toc239145809"/>
      <w:r w:rsidRPr="00472EC0">
        <w:rPr>
          <w:lang w:val="en-GB"/>
        </w:rPr>
        <w:t>General Requirements for the Delivery</w:t>
      </w:r>
      <w:bookmarkEnd w:id="11"/>
      <w:bookmarkEnd w:id="12"/>
      <w:bookmarkEnd w:id="13"/>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D54D9A" w:rsidRPr="00472EC0" w14:paraId="4EA63D8B" w14:textId="77777777" w:rsidTr="35966DA3">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5E3D286" w14:textId="77777777" w:rsidR="00D54D9A" w:rsidRPr="00472EC0" w:rsidRDefault="00D54D9A" w:rsidP="005A3A97">
            <w:pPr>
              <w:rPr>
                <w:sz w:val="18"/>
                <w:szCs w:val="18"/>
                <w:lang w:val="en-GB"/>
              </w:rPr>
            </w:pPr>
            <w:r w:rsidRPr="00472EC0">
              <w:rPr>
                <w:sz w:val="18"/>
                <w:szCs w:val="18"/>
                <w:lang w:val="en-GB"/>
              </w:rPr>
              <w:t>Nei</w:t>
            </w:r>
          </w:p>
          <w:p w14:paraId="2010357B" w14:textId="359D8516" w:rsidR="00D54D9A" w:rsidRPr="00472EC0" w:rsidRDefault="00D54D9A" w:rsidP="005A3A97">
            <w:pPr>
              <w:rPr>
                <w:sz w:val="18"/>
                <w:szCs w:val="18"/>
                <w:lang w:val="en-GB"/>
              </w:rPr>
            </w:pP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8E07F42" w14:textId="77777777" w:rsidR="00D54D9A" w:rsidRPr="00472EC0" w:rsidRDefault="00D54D9A" w:rsidP="005A3A97">
            <w:pPr>
              <w:rPr>
                <w:sz w:val="18"/>
                <w:szCs w:val="18"/>
                <w:lang w:val="en-GB"/>
              </w:rPr>
            </w:pPr>
            <w:r w:rsidRPr="00472EC0">
              <w:rPr>
                <w:sz w:val="18"/>
                <w:szCs w:val="18"/>
                <w:lang w:val="en-GB"/>
              </w:rPr>
              <w:t>Description</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77EDD12" w14:textId="77777777" w:rsidR="00D54D9A" w:rsidRPr="00472EC0" w:rsidRDefault="00D54D9A" w:rsidP="005A3A97">
            <w:pPr>
              <w:rPr>
                <w:sz w:val="18"/>
                <w:szCs w:val="18"/>
                <w:lang w:val="en-GB"/>
              </w:rPr>
            </w:pPr>
            <w:r w:rsidRPr="00472EC0">
              <w:rPr>
                <w:sz w:val="18"/>
                <w:szCs w:val="18"/>
                <w:lang w:val="en-GB"/>
              </w:rPr>
              <w:t>Requirement Type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6B9BAF70" w14:textId="62AECDB4" w:rsidR="00D54D9A" w:rsidRPr="00472EC0" w:rsidRDefault="00D54D9A" w:rsidP="005A3A97">
            <w:pPr>
              <w:rPr>
                <w:sz w:val="18"/>
                <w:szCs w:val="18"/>
                <w:lang w:val="en-GB"/>
              </w:rPr>
            </w:pPr>
            <w:r w:rsidRPr="00472EC0">
              <w:rPr>
                <w:sz w:val="18"/>
                <w:szCs w:val="18"/>
                <w:lang w:val="en-GB"/>
              </w:rPr>
              <w:t>Documentation Requirements</w:t>
            </w:r>
          </w:p>
        </w:tc>
      </w:tr>
      <w:tr w:rsidR="00D60C74" w:rsidRPr="00D06DA8" w14:paraId="3DF3A717"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466AF900" w14:textId="77777777" w:rsidR="00D60C74" w:rsidRPr="00472EC0" w:rsidRDefault="00D60C74"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016A4D8" w14:textId="77777777" w:rsidR="000C39BF" w:rsidRPr="00472EC0" w:rsidRDefault="000C39BF" w:rsidP="000C39BF">
            <w:pPr>
              <w:rPr>
                <w:sz w:val="18"/>
                <w:szCs w:val="18"/>
                <w:lang w:val="en-GB"/>
              </w:rPr>
            </w:pPr>
            <w:r w:rsidRPr="00472EC0">
              <w:rPr>
                <w:sz w:val="18"/>
                <w:szCs w:val="18"/>
                <w:lang w:val="en-GB"/>
              </w:rPr>
              <w:t>The Supplier shall have a defined product and software lifecycle, including a support period, end-of-life process and documented version control.</w:t>
            </w:r>
          </w:p>
          <w:p w14:paraId="10DF4673" w14:textId="77777777" w:rsidR="00D60C74" w:rsidRPr="00472EC0" w:rsidRDefault="00D60C74" w:rsidP="00596119">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609E6E43" w14:textId="2B93BE45" w:rsidR="00D60C74" w:rsidRPr="00472EC0" w:rsidRDefault="7AED5A5B" w:rsidP="001F3D3A">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C2505" w14:textId="77777777" w:rsidR="000C39BF" w:rsidRPr="00472EC0" w:rsidRDefault="000C39BF" w:rsidP="000C39BF">
            <w:pPr>
              <w:rPr>
                <w:sz w:val="18"/>
                <w:szCs w:val="18"/>
                <w:lang w:val="en-GB"/>
              </w:rPr>
            </w:pPr>
            <w:r w:rsidRPr="00472EC0">
              <w:rPr>
                <w:sz w:val="18"/>
                <w:szCs w:val="18"/>
                <w:lang w:val="en-GB"/>
              </w:rPr>
              <w:t>The Supplier shall attach its official lifecycle policy.</w:t>
            </w:r>
          </w:p>
          <w:p w14:paraId="38F8DAEE" w14:textId="77777777" w:rsidR="00D60C74" w:rsidRPr="00472EC0" w:rsidRDefault="00D60C74" w:rsidP="00596119">
            <w:pPr>
              <w:rPr>
                <w:sz w:val="18"/>
                <w:szCs w:val="18"/>
                <w:lang w:val="en-GB"/>
              </w:rPr>
            </w:pPr>
          </w:p>
        </w:tc>
      </w:tr>
      <w:tr w:rsidR="00477277" w:rsidRPr="00D06DA8" w14:paraId="2F862EA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3E1E1827" w14:textId="77777777" w:rsidR="00477277" w:rsidRPr="00472EC0" w:rsidRDefault="00477277" w:rsidP="00477277">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E8E7C24" w14:textId="165A8CD8" w:rsidR="00477277" w:rsidRPr="00472EC0" w:rsidRDefault="00477277" w:rsidP="00477277">
            <w:pPr>
              <w:rPr>
                <w:sz w:val="18"/>
                <w:szCs w:val="18"/>
                <w:lang w:val="en-GB"/>
              </w:rPr>
            </w:pPr>
            <w:r w:rsidRPr="00472EC0">
              <w:rPr>
                <w:sz w:val="18"/>
                <w:szCs w:val="18"/>
                <w:lang w:val="en-GB"/>
              </w:rPr>
              <w:t>The Supplier shall have established procedures for vulnerability management, including responsibility for informing Bane NOR of identified vulnerabilities in products and providing security updates throughout the product lifecycle.</w:t>
            </w:r>
          </w:p>
          <w:p w14:paraId="2391704E" w14:textId="77777777" w:rsidR="00477277" w:rsidRPr="00472EC0" w:rsidRDefault="00477277" w:rsidP="00477277">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1D8E158A" w14:textId="4122BD69" w:rsidR="00477277" w:rsidRPr="00472EC0" w:rsidRDefault="004D0685" w:rsidP="00477277">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B1789" w14:textId="77777777" w:rsidR="00477277" w:rsidRPr="00472EC0" w:rsidRDefault="00477277" w:rsidP="00477277">
            <w:pPr>
              <w:rPr>
                <w:sz w:val="18"/>
                <w:szCs w:val="18"/>
                <w:lang w:val="en-GB"/>
              </w:rPr>
            </w:pPr>
            <w:r w:rsidRPr="00472EC0">
              <w:rPr>
                <w:sz w:val="18"/>
                <w:szCs w:val="18"/>
                <w:lang w:val="en-GB"/>
              </w:rPr>
              <w:t>The Supplier shall confirm compliance with the requirement with Yes/No and describe the vulnerability notification process (PSIRT process).</w:t>
            </w:r>
          </w:p>
          <w:p w14:paraId="6EDD0142" w14:textId="77777777" w:rsidR="00477277" w:rsidRPr="00472EC0" w:rsidRDefault="00477277" w:rsidP="00477277">
            <w:pPr>
              <w:rPr>
                <w:sz w:val="18"/>
                <w:szCs w:val="18"/>
                <w:lang w:val="en-GB"/>
              </w:rPr>
            </w:pPr>
          </w:p>
        </w:tc>
      </w:tr>
      <w:tr w:rsidR="00477277" w:rsidRPr="00D06DA8" w14:paraId="4352F679"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6D2FA21" w14:textId="77777777" w:rsidR="00477277" w:rsidRPr="00472EC0" w:rsidRDefault="00477277" w:rsidP="00477277">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6D2B1B0" w14:textId="2434956D" w:rsidR="00477277" w:rsidRPr="00472EC0" w:rsidRDefault="556603A3" w:rsidP="00477277">
            <w:pPr>
              <w:rPr>
                <w:sz w:val="18"/>
                <w:szCs w:val="18"/>
                <w:lang w:val="en-GB"/>
              </w:rPr>
            </w:pPr>
            <w:r w:rsidRPr="00472EC0">
              <w:rPr>
                <w:sz w:val="18"/>
                <w:szCs w:val="18"/>
                <w:lang w:val="en-GB"/>
              </w:rPr>
              <w:t>The Supplier shall provide associated ANS (Ambient Noise Sensor) and DANS (Dynamic Ambient Noise Sensor) sound sensors supported by the amplifiers.</w:t>
            </w:r>
          </w:p>
        </w:tc>
        <w:tc>
          <w:tcPr>
            <w:tcW w:w="469" w:type="pct"/>
            <w:tcBorders>
              <w:top w:val="single" w:sz="4" w:space="0" w:color="000000" w:themeColor="text1"/>
              <w:left w:val="single" w:sz="4" w:space="0" w:color="000000" w:themeColor="text1"/>
              <w:bottom w:val="single" w:sz="4" w:space="0" w:color="000000" w:themeColor="text1"/>
            </w:tcBorders>
          </w:tcPr>
          <w:p w14:paraId="2BF75D6B" w14:textId="412BB01A" w:rsidR="00477277" w:rsidRPr="00472EC0" w:rsidRDefault="23B57DF8" w:rsidP="00477277">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995A" w14:textId="529EA36C" w:rsidR="00477277" w:rsidRPr="00472EC0" w:rsidRDefault="23B57DF8" w:rsidP="35966DA3">
            <w:pPr>
              <w:rPr>
                <w:sz w:val="18"/>
                <w:szCs w:val="18"/>
                <w:lang w:val="en-GB"/>
              </w:rPr>
            </w:pPr>
            <w:r w:rsidRPr="00472EC0">
              <w:rPr>
                <w:sz w:val="18"/>
                <w:szCs w:val="18"/>
                <w:lang w:val="en-GB"/>
              </w:rPr>
              <w:t>The Supplier shall confirm compliance with the requirement with Yes/No</w:t>
            </w:r>
          </w:p>
        </w:tc>
      </w:tr>
      <w:tr w:rsidR="002A0BBD" w:rsidRPr="00D06DA8" w14:paraId="3223E7A4"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E926C4D" w14:textId="77777777" w:rsidR="002A0BBD" w:rsidRPr="00472EC0" w:rsidRDefault="002A0BBD" w:rsidP="002A0BBD">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251A49B" w14:textId="0EB99855" w:rsidR="002A0BBD" w:rsidRPr="00472EC0" w:rsidRDefault="002A0BBD" w:rsidP="002A0BBD">
            <w:pPr>
              <w:rPr>
                <w:sz w:val="18"/>
                <w:szCs w:val="18"/>
                <w:lang w:val="en-GB"/>
              </w:rPr>
            </w:pPr>
            <w:r w:rsidRPr="00472EC0">
              <w:rPr>
                <w:sz w:val="18"/>
                <w:szCs w:val="18"/>
                <w:lang w:val="en-GB"/>
              </w:rPr>
              <w:t xml:space="preserve">Equipment offered under the agreement shall have a minimum warranty period of 5 </w:t>
            </w:r>
            <w:r w:rsidRPr="00472EC0">
              <w:rPr>
                <w:sz w:val="18"/>
                <w:szCs w:val="18"/>
                <w:lang w:val="en-GB"/>
              </w:rPr>
              <w:lastRenderedPageBreak/>
              <w:t xml:space="preserve">years. A longer warranty period may be offered.  </w:t>
            </w:r>
          </w:p>
        </w:tc>
        <w:tc>
          <w:tcPr>
            <w:tcW w:w="469" w:type="pct"/>
            <w:tcBorders>
              <w:top w:val="single" w:sz="4" w:space="0" w:color="000000" w:themeColor="text1"/>
              <w:left w:val="single" w:sz="4" w:space="0" w:color="000000" w:themeColor="text1"/>
              <w:bottom w:val="single" w:sz="4" w:space="0" w:color="000000" w:themeColor="text1"/>
            </w:tcBorders>
          </w:tcPr>
          <w:p w14:paraId="5124B7F5" w14:textId="74511CBE" w:rsidR="002A0BBD" w:rsidRPr="00472EC0" w:rsidRDefault="000565E1" w:rsidP="002A0BBD">
            <w:pPr>
              <w:pStyle w:val="Tabell"/>
              <w:rPr>
                <w:sz w:val="18"/>
                <w:szCs w:val="18"/>
                <w:lang w:val="en-GB"/>
              </w:rPr>
            </w:pPr>
            <w:r w:rsidRPr="00472EC0">
              <w:rPr>
                <w:sz w:val="18"/>
                <w:szCs w:val="18"/>
                <w:lang w:val="en-GB"/>
              </w:rPr>
              <w:lastRenderedPageBreak/>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21031" w14:textId="2790D009" w:rsidR="002A0BBD" w:rsidRPr="00472EC0" w:rsidRDefault="002A0BBD" w:rsidP="002A0BBD">
            <w:pPr>
              <w:rPr>
                <w:sz w:val="18"/>
                <w:szCs w:val="18"/>
                <w:lang w:val="en-GB"/>
              </w:rPr>
            </w:pPr>
            <w:r w:rsidRPr="00472EC0">
              <w:rPr>
                <w:sz w:val="18"/>
                <w:szCs w:val="18"/>
                <w:lang w:val="en-GB"/>
              </w:rPr>
              <w:t>The Supplier shall confirm compliance with the requirement with Yes/No.</w:t>
            </w:r>
          </w:p>
        </w:tc>
      </w:tr>
      <w:tr w:rsidR="00062B00" w:rsidRPr="00D06DA8" w14:paraId="74E4284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C546EF6" w14:textId="77777777" w:rsidR="00062B00" w:rsidRPr="00472EC0" w:rsidRDefault="00062B00" w:rsidP="002A0BBD">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E31C230" w14:textId="76C51082" w:rsidR="00062B00" w:rsidRPr="00472EC0" w:rsidRDefault="0023503D" w:rsidP="002A0BBD">
            <w:pPr>
              <w:rPr>
                <w:sz w:val="18"/>
                <w:szCs w:val="18"/>
                <w:lang w:val="en-GB"/>
              </w:rPr>
            </w:pPr>
            <w:r w:rsidRPr="00472EC0">
              <w:rPr>
                <w:sz w:val="18"/>
                <w:szCs w:val="18"/>
                <w:lang w:val="en-GB"/>
              </w:rPr>
              <w:t xml:space="preserve">The Supplier may offer a warranty period exceeding 5 years as stated in the preceding requirement.  </w:t>
            </w:r>
          </w:p>
        </w:tc>
        <w:tc>
          <w:tcPr>
            <w:tcW w:w="469" w:type="pct"/>
            <w:tcBorders>
              <w:top w:val="single" w:sz="4" w:space="0" w:color="000000" w:themeColor="text1"/>
              <w:left w:val="single" w:sz="4" w:space="0" w:color="000000" w:themeColor="text1"/>
              <w:bottom w:val="single" w:sz="4" w:space="0" w:color="000000" w:themeColor="text1"/>
            </w:tcBorders>
          </w:tcPr>
          <w:p w14:paraId="65F377CA" w14:textId="7989B3F8" w:rsidR="00062B00" w:rsidRPr="00472EC0" w:rsidRDefault="000565E1" w:rsidP="002A0BBD">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75DBE" w14:textId="1D3D4E65" w:rsidR="00062B00" w:rsidRPr="00472EC0" w:rsidRDefault="000565E1" w:rsidP="002A0BBD">
            <w:pPr>
              <w:rPr>
                <w:sz w:val="18"/>
                <w:szCs w:val="18"/>
                <w:lang w:val="en-GB"/>
              </w:rPr>
            </w:pPr>
            <w:r w:rsidRPr="00472EC0">
              <w:rPr>
                <w:sz w:val="18"/>
                <w:szCs w:val="18"/>
                <w:lang w:val="en-GB"/>
              </w:rPr>
              <w:t xml:space="preserve">The Supplier shall state the warranty period offered. </w:t>
            </w:r>
          </w:p>
        </w:tc>
      </w:tr>
    </w:tbl>
    <w:p w14:paraId="5D874A47" w14:textId="77777777" w:rsidR="00D54D9A" w:rsidRPr="00472EC0" w:rsidRDefault="00D54D9A" w:rsidP="005A3A97">
      <w:pPr>
        <w:rPr>
          <w:lang w:val="en-GB"/>
        </w:rPr>
      </w:pPr>
    </w:p>
    <w:p w14:paraId="2A395E5C" w14:textId="2C63BD54" w:rsidR="00D54D9A" w:rsidRPr="00472EC0" w:rsidRDefault="00957802" w:rsidP="005A3A97">
      <w:pPr>
        <w:pStyle w:val="Overskrift2"/>
        <w:rPr>
          <w:lang w:val="en-GB"/>
        </w:rPr>
      </w:pPr>
      <w:bookmarkStart w:id="14" w:name="_Toc239145810"/>
      <w:r w:rsidRPr="00472EC0">
        <w:rPr>
          <w:lang w:val="en-GB"/>
        </w:rPr>
        <w:t>Functional Requirements – Amplifiers</w:t>
      </w:r>
      <w:bookmarkEnd w:id="14"/>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D54D9A" w:rsidRPr="00472EC0" w14:paraId="03EA3C72" w14:textId="77777777" w:rsidTr="35966DA3">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75E5BDB8" w14:textId="77777777" w:rsidR="00D54D9A" w:rsidRPr="00472EC0" w:rsidRDefault="00D54D9A" w:rsidP="005A3A97">
            <w:pPr>
              <w:rPr>
                <w:sz w:val="18"/>
                <w:szCs w:val="18"/>
                <w:lang w:val="en-GB"/>
              </w:rPr>
            </w:pPr>
            <w:r w:rsidRPr="00472EC0">
              <w:rPr>
                <w:sz w:val="18"/>
                <w:szCs w:val="18"/>
                <w:lang w:val="en-GB"/>
              </w:rPr>
              <w:t>Nei</w:t>
            </w:r>
          </w:p>
          <w:p w14:paraId="09AC34EE" w14:textId="77777777" w:rsidR="00D54D9A" w:rsidRPr="00472EC0" w:rsidRDefault="00D54D9A" w:rsidP="005A3A97">
            <w:pPr>
              <w:rPr>
                <w:sz w:val="18"/>
                <w:szCs w:val="18"/>
                <w:lang w:val="en-GB"/>
              </w:rPr>
            </w:pPr>
            <w:r w:rsidRPr="00472EC0">
              <w:rPr>
                <w:sz w:val="18"/>
                <w:szCs w:val="18"/>
                <w:lang w:val="en-GB"/>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E775652" w14:textId="77777777" w:rsidR="00D54D9A" w:rsidRPr="00472EC0" w:rsidRDefault="00D54D9A" w:rsidP="005A3A97">
            <w:pPr>
              <w:rPr>
                <w:sz w:val="18"/>
                <w:szCs w:val="18"/>
                <w:lang w:val="en-GB"/>
              </w:rPr>
            </w:pPr>
            <w:r w:rsidRPr="00472EC0">
              <w:rPr>
                <w:sz w:val="18"/>
                <w:szCs w:val="18"/>
                <w:lang w:val="en-GB"/>
              </w:rPr>
              <w:t>Description</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333742AF" w14:textId="77777777" w:rsidR="00D54D9A" w:rsidRPr="00472EC0" w:rsidRDefault="00D54D9A" w:rsidP="005A3A97">
            <w:pPr>
              <w:rPr>
                <w:sz w:val="18"/>
                <w:szCs w:val="18"/>
                <w:lang w:val="en-GB"/>
              </w:rPr>
            </w:pPr>
            <w:r w:rsidRPr="00472EC0">
              <w:rPr>
                <w:sz w:val="18"/>
                <w:szCs w:val="18"/>
                <w:lang w:val="en-GB"/>
              </w:rPr>
              <w:t>Requirement Type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6A060492" w14:textId="77777777" w:rsidR="00D54D9A" w:rsidRPr="00472EC0" w:rsidRDefault="00D54D9A" w:rsidP="005A3A97">
            <w:pPr>
              <w:rPr>
                <w:sz w:val="18"/>
                <w:szCs w:val="18"/>
                <w:lang w:val="en-GB"/>
              </w:rPr>
            </w:pPr>
            <w:r w:rsidRPr="00472EC0">
              <w:rPr>
                <w:sz w:val="18"/>
                <w:szCs w:val="18"/>
                <w:lang w:val="en-GB"/>
              </w:rPr>
              <w:t>Documentation Requirements</w:t>
            </w:r>
          </w:p>
        </w:tc>
      </w:tr>
      <w:tr w:rsidR="00F764D3" w:rsidRPr="00D06DA8" w14:paraId="77C4862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5C4C4458" w14:textId="77777777" w:rsidR="00F764D3" w:rsidRPr="00472EC0" w:rsidRDefault="00F764D3" w:rsidP="00F764D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C7E7472" w14:textId="77777777" w:rsidR="00F764D3" w:rsidRPr="00472EC0" w:rsidRDefault="00F764D3" w:rsidP="00F764D3">
            <w:pPr>
              <w:rPr>
                <w:sz w:val="18"/>
                <w:szCs w:val="18"/>
                <w:lang w:val="en-GB"/>
              </w:rPr>
            </w:pPr>
            <w:r w:rsidRPr="00472EC0">
              <w:rPr>
                <w:sz w:val="18"/>
                <w:szCs w:val="18"/>
                <w:lang w:val="en-GB"/>
              </w:rPr>
              <w:t>All equipment and associated software shall be designed for continuous operation (24/7/365) with documented availability of at least 99.5%.</w:t>
            </w:r>
          </w:p>
          <w:p w14:paraId="74E6DA81" w14:textId="77777777" w:rsidR="00F764D3" w:rsidRPr="00472EC0" w:rsidRDefault="00F764D3" w:rsidP="00F764D3">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57596E57" w14:textId="3A45ED7D" w:rsidR="00F764D3" w:rsidRPr="00472EC0" w:rsidRDefault="00F764D3" w:rsidP="00F764D3">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4B778" w14:textId="77777777" w:rsidR="00F764D3" w:rsidRPr="00472EC0" w:rsidRDefault="00F764D3" w:rsidP="00F764D3">
            <w:pPr>
              <w:rPr>
                <w:sz w:val="18"/>
                <w:szCs w:val="18"/>
                <w:lang w:val="en-GB"/>
              </w:rPr>
            </w:pPr>
            <w:r w:rsidRPr="00472EC0">
              <w:rPr>
                <w:sz w:val="18"/>
                <w:szCs w:val="18"/>
                <w:lang w:val="en-GB"/>
              </w:rPr>
              <w:t>The Supplier shall confirm compliance with the requirement with Yes/No and describe mechanisms for ensuring continuous operation.</w:t>
            </w:r>
          </w:p>
          <w:p w14:paraId="1CEAD39A" w14:textId="77777777" w:rsidR="00F764D3" w:rsidRPr="00472EC0" w:rsidRDefault="00F764D3" w:rsidP="00F764D3">
            <w:pPr>
              <w:rPr>
                <w:sz w:val="18"/>
                <w:szCs w:val="18"/>
                <w:lang w:val="en-GB"/>
              </w:rPr>
            </w:pPr>
          </w:p>
        </w:tc>
      </w:tr>
      <w:tr w:rsidR="00F764D3" w:rsidRPr="00D06DA8" w14:paraId="25D1E560"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4C1D8800" w14:textId="77777777" w:rsidR="00F764D3" w:rsidRPr="00472EC0" w:rsidRDefault="00F764D3" w:rsidP="00F764D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3F756BF" w14:textId="5BB6E09F" w:rsidR="00F764D3" w:rsidRPr="00472EC0" w:rsidRDefault="00F764D3" w:rsidP="00F764D3">
            <w:pPr>
              <w:rPr>
                <w:sz w:val="18"/>
                <w:szCs w:val="18"/>
                <w:lang w:val="en-GB"/>
              </w:rPr>
            </w:pPr>
            <w:r w:rsidRPr="00472EC0">
              <w:rPr>
                <w:sz w:val="18"/>
                <w:szCs w:val="18"/>
                <w:lang w:val="en-GB"/>
              </w:rPr>
              <w:t>Equipment delivered under the agreement shall withstand pressure corresponding to 1,400 metres above sea level.</w:t>
            </w:r>
          </w:p>
        </w:tc>
        <w:tc>
          <w:tcPr>
            <w:tcW w:w="469" w:type="pct"/>
            <w:tcBorders>
              <w:top w:val="single" w:sz="4" w:space="0" w:color="000000" w:themeColor="text1"/>
              <w:left w:val="single" w:sz="4" w:space="0" w:color="000000" w:themeColor="text1"/>
              <w:bottom w:val="single" w:sz="4" w:space="0" w:color="000000" w:themeColor="text1"/>
            </w:tcBorders>
          </w:tcPr>
          <w:p w14:paraId="62C7A2B2" w14:textId="6F9D8D58" w:rsidR="00F764D3" w:rsidRPr="00472EC0" w:rsidRDefault="00F764D3" w:rsidP="00F764D3">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9612E" w14:textId="66377562" w:rsidR="00F764D3" w:rsidRPr="00472EC0" w:rsidRDefault="00F764D3" w:rsidP="00F764D3">
            <w:pPr>
              <w:rPr>
                <w:sz w:val="18"/>
                <w:szCs w:val="18"/>
                <w:lang w:val="en-GB"/>
              </w:rPr>
            </w:pPr>
            <w:r w:rsidRPr="00472EC0">
              <w:rPr>
                <w:sz w:val="18"/>
                <w:szCs w:val="18"/>
                <w:lang w:val="en-GB"/>
              </w:rPr>
              <w:t>The Supplier shall confirm compliance with the requirement with Yes/No.</w:t>
            </w:r>
          </w:p>
        </w:tc>
      </w:tr>
      <w:tr w:rsidR="00F764D3" w:rsidRPr="00D06DA8" w14:paraId="283DED68"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0059482E" w14:textId="77777777" w:rsidR="00F764D3" w:rsidRPr="00472EC0" w:rsidRDefault="00F764D3" w:rsidP="00F764D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C32B7F1" w14:textId="0A74F9E8" w:rsidR="00F764D3" w:rsidRPr="00472EC0" w:rsidRDefault="00F764D3" w:rsidP="00F764D3">
            <w:pPr>
              <w:rPr>
                <w:sz w:val="18"/>
                <w:szCs w:val="18"/>
                <w:lang w:val="en-GB"/>
              </w:rPr>
            </w:pPr>
            <w:r w:rsidRPr="00472EC0">
              <w:rPr>
                <w:sz w:val="18"/>
                <w:szCs w:val="18"/>
                <w:lang w:val="en-GB"/>
              </w:rPr>
              <w:t>At certain stations, a voice evacuation system certified according to EN 54 is required. Where this is required, the amplifiers shall also be certified according to the standard.</w:t>
            </w:r>
          </w:p>
        </w:tc>
        <w:tc>
          <w:tcPr>
            <w:tcW w:w="469" w:type="pct"/>
            <w:tcBorders>
              <w:top w:val="single" w:sz="4" w:space="0" w:color="000000" w:themeColor="text1"/>
              <w:left w:val="single" w:sz="4" w:space="0" w:color="000000" w:themeColor="text1"/>
              <w:bottom w:val="single" w:sz="4" w:space="0" w:color="000000" w:themeColor="text1"/>
            </w:tcBorders>
          </w:tcPr>
          <w:p w14:paraId="40C79156" w14:textId="211FF4D0" w:rsidR="00F764D3" w:rsidRPr="00472EC0" w:rsidRDefault="00F764D3" w:rsidP="00F764D3">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5B8AA" w14:textId="06C8D5A9" w:rsidR="00F764D3" w:rsidRPr="00472EC0" w:rsidRDefault="00F764D3" w:rsidP="00F764D3">
            <w:pPr>
              <w:rPr>
                <w:sz w:val="18"/>
                <w:szCs w:val="18"/>
                <w:lang w:val="en-GB"/>
              </w:rPr>
            </w:pPr>
            <w:r w:rsidRPr="00472EC0">
              <w:rPr>
                <w:sz w:val="18"/>
                <w:szCs w:val="18"/>
                <w:lang w:val="en-GB"/>
              </w:rPr>
              <w:t>The Supplier shall confirm compliance with the requirement with Yes/No.</w:t>
            </w:r>
          </w:p>
          <w:p w14:paraId="431F70FA" w14:textId="2BBC02E2" w:rsidR="00F764D3" w:rsidRPr="00472EC0" w:rsidRDefault="00F764D3" w:rsidP="00F764D3">
            <w:pPr>
              <w:rPr>
                <w:sz w:val="18"/>
                <w:szCs w:val="18"/>
                <w:lang w:val="en-GB"/>
              </w:rPr>
            </w:pPr>
          </w:p>
        </w:tc>
      </w:tr>
      <w:tr w:rsidR="00F764D3" w:rsidRPr="00472EC0" w14:paraId="47172C59" w14:textId="77777777" w:rsidTr="35966DA3">
        <w:trPr>
          <w:trHeight w:val="300"/>
        </w:trPr>
        <w:tc>
          <w:tcPr>
            <w:tcW w:w="408" w:type="pct"/>
            <w:tcBorders>
              <w:top w:val="single" w:sz="4" w:space="0" w:color="000000" w:themeColor="text1"/>
              <w:left w:val="single" w:sz="4" w:space="0" w:color="000000" w:themeColor="text1"/>
              <w:bottom w:val="single" w:sz="4" w:space="0" w:color="000000" w:themeColor="text1"/>
            </w:tcBorders>
          </w:tcPr>
          <w:p w14:paraId="4C37BFF0" w14:textId="3030F425" w:rsidR="00F764D3" w:rsidRPr="00472EC0" w:rsidRDefault="00F764D3" w:rsidP="00F764D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08D297D" w14:textId="391C5371" w:rsidR="00F764D3" w:rsidRPr="00472EC0" w:rsidRDefault="3BB253A3" w:rsidP="00F764D3">
            <w:pPr>
              <w:rPr>
                <w:sz w:val="18"/>
                <w:szCs w:val="18"/>
                <w:lang w:val="en-GB"/>
              </w:rPr>
            </w:pPr>
            <w:r w:rsidRPr="00472EC0">
              <w:rPr>
                <w:sz w:val="18"/>
                <w:szCs w:val="18"/>
                <w:lang w:val="en-GB"/>
              </w:rPr>
              <w:t xml:space="preserve">The amplifier shall support message exchange with Bane NOR’s passenger information system. </w:t>
            </w:r>
          </w:p>
        </w:tc>
        <w:tc>
          <w:tcPr>
            <w:tcW w:w="469" w:type="pct"/>
            <w:tcBorders>
              <w:top w:val="single" w:sz="4" w:space="0" w:color="000000" w:themeColor="text1"/>
              <w:left w:val="single" w:sz="4" w:space="0" w:color="000000" w:themeColor="text1"/>
              <w:bottom w:val="single" w:sz="4" w:space="0" w:color="000000" w:themeColor="text1"/>
            </w:tcBorders>
          </w:tcPr>
          <w:p w14:paraId="4F987696" w14:textId="16A63829" w:rsidR="00F764D3" w:rsidRPr="00472EC0" w:rsidRDefault="00F764D3" w:rsidP="00F764D3">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45824" w14:textId="56CB70B8" w:rsidR="00F764D3" w:rsidRPr="00472EC0" w:rsidRDefault="00F764D3" w:rsidP="00F764D3">
            <w:pPr>
              <w:rPr>
                <w:sz w:val="18"/>
                <w:szCs w:val="18"/>
                <w:lang w:val="en-GB"/>
              </w:rPr>
            </w:pPr>
            <w:r w:rsidRPr="00472EC0">
              <w:rPr>
                <w:sz w:val="18"/>
                <w:szCs w:val="18"/>
                <w:lang w:val="en-GB"/>
              </w:rPr>
              <w:t>The Supplier shall confirm compliance with the requirement with Yes/No.</w:t>
            </w:r>
            <w:r w:rsidRPr="00472EC0">
              <w:rPr>
                <w:sz w:val="18"/>
                <w:szCs w:val="18"/>
                <w:lang w:val="en-GB"/>
              </w:rPr>
              <w:br/>
            </w:r>
            <w:r w:rsidRPr="00472EC0">
              <w:rPr>
                <w:sz w:val="18"/>
                <w:szCs w:val="18"/>
                <w:lang w:val="en-GB"/>
              </w:rPr>
              <w:br/>
              <w:t xml:space="preserve">The Supplier shall describe the supported message flow. </w:t>
            </w:r>
          </w:p>
        </w:tc>
      </w:tr>
      <w:tr w:rsidR="00F764D3" w:rsidRPr="00D06DA8" w14:paraId="6E2C97FF"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ED25472" w14:textId="77777777" w:rsidR="00F764D3" w:rsidRPr="00472EC0" w:rsidRDefault="00F764D3" w:rsidP="00F764D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5FE4B65" w14:textId="54E8D0B9" w:rsidR="00F764D3" w:rsidRPr="00472EC0" w:rsidRDefault="00F764D3" w:rsidP="00F764D3">
            <w:pPr>
              <w:rPr>
                <w:sz w:val="18"/>
                <w:szCs w:val="18"/>
                <w:lang w:val="en-GB"/>
              </w:rPr>
            </w:pPr>
            <w:r w:rsidRPr="00472EC0">
              <w:rPr>
                <w:sz w:val="18"/>
                <w:szCs w:val="18"/>
                <w:lang w:val="en-GB"/>
              </w:rPr>
              <w:t xml:space="preserve">All relevant equipment shall comply with EN 61000-6-2 </w:t>
            </w:r>
            <w:proofErr w:type="gramStart"/>
            <w:r w:rsidRPr="00472EC0">
              <w:rPr>
                <w:sz w:val="18"/>
                <w:szCs w:val="18"/>
                <w:lang w:val="en-GB"/>
              </w:rPr>
              <w:t>with regard to</w:t>
            </w:r>
            <w:proofErr w:type="gramEnd"/>
            <w:r w:rsidRPr="00472EC0">
              <w:rPr>
                <w:sz w:val="18"/>
                <w:szCs w:val="18"/>
                <w:lang w:val="en-GB"/>
              </w:rPr>
              <w:t xml:space="preserve"> electromagnetic immunity.</w:t>
            </w:r>
          </w:p>
        </w:tc>
        <w:tc>
          <w:tcPr>
            <w:tcW w:w="469" w:type="pct"/>
            <w:tcBorders>
              <w:top w:val="single" w:sz="4" w:space="0" w:color="000000" w:themeColor="text1"/>
              <w:left w:val="single" w:sz="4" w:space="0" w:color="000000" w:themeColor="text1"/>
              <w:bottom w:val="single" w:sz="4" w:space="0" w:color="000000" w:themeColor="text1"/>
            </w:tcBorders>
          </w:tcPr>
          <w:p w14:paraId="079F1B17" w14:textId="06649AF6" w:rsidR="00F764D3" w:rsidRPr="00472EC0" w:rsidRDefault="00F764D3" w:rsidP="00F764D3">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38AB0" w14:textId="3773C80D" w:rsidR="00F764D3" w:rsidRPr="00472EC0" w:rsidRDefault="00F764D3" w:rsidP="00F764D3">
            <w:pPr>
              <w:rPr>
                <w:sz w:val="18"/>
                <w:szCs w:val="18"/>
                <w:lang w:val="en-GB"/>
              </w:rPr>
            </w:pPr>
            <w:r w:rsidRPr="00472EC0">
              <w:rPr>
                <w:sz w:val="18"/>
                <w:szCs w:val="18"/>
                <w:lang w:val="en-GB"/>
              </w:rPr>
              <w:t>The Supplier shall confirm compliance with the requirement with Yes/No.</w:t>
            </w:r>
          </w:p>
          <w:p w14:paraId="7DDEFA13" w14:textId="3E62F8E5" w:rsidR="00F764D3" w:rsidRPr="00472EC0" w:rsidRDefault="00F764D3" w:rsidP="00F764D3">
            <w:pPr>
              <w:rPr>
                <w:sz w:val="18"/>
                <w:szCs w:val="18"/>
                <w:lang w:val="en-GB"/>
              </w:rPr>
            </w:pPr>
          </w:p>
        </w:tc>
      </w:tr>
      <w:tr w:rsidR="00F764D3" w:rsidRPr="00D06DA8" w14:paraId="3727DC10"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3FCFFD75" w14:textId="77777777" w:rsidR="00F764D3" w:rsidRPr="00472EC0" w:rsidRDefault="00F764D3" w:rsidP="00F764D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93B5A08" w14:textId="7B845796" w:rsidR="00F764D3" w:rsidRPr="00472EC0" w:rsidRDefault="3BB253A3" w:rsidP="00F764D3">
            <w:pPr>
              <w:rPr>
                <w:sz w:val="18"/>
                <w:szCs w:val="18"/>
                <w:lang w:val="en-GB"/>
              </w:rPr>
            </w:pPr>
            <w:r w:rsidRPr="00472EC0">
              <w:rPr>
                <w:sz w:val="18"/>
                <w:szCs w:val="18"/>
                <w:lang w:val="en-GB"/>
              </w:rPr>
              <w:t xml:space="preserve">All relevant equipment shall comply with EN 61000-6-3 </w:t>
            </w:r>
            <w:proofErr w:type="gramStart"/>
            <w:r w:rsidRPr="00472EC0">
              <w:rPr>
                <w:sz w:val="18"/>
                <w:szCs w:val="18"/>
                <w:lang w:val="en-GB"/>
              </w:rPr>
              <w:t>with regard to</w:t>
            </w:r>
            <w:proofErr w:type="gramEnd"/>
            <w:r w:rsidRPr="00472EC0">
              <w:rPr>
                <w:sz w:val="18"/>
                <w:szCs w:val="18"/>
                <w:lang w:val="en-GB"/>
              </w:rPr>
              <w:t xml:space="preserve"> electromagnetic emissions.</w:t>
            </w:r>
          </w:p>
        </w:tc>
        <w:tc>
          <w:tcPr>
            <w:tcW w:w="469" w:type="pct"/>
            <w:tcBorders>
              <w:top w:val="single" w:sz="4" w:space="0" w:color="000000" w:themeColor="text1"/>
              <w:left w:val="single" w:sz="4" w:space="0" w:color="000000" w:themeColor="text1"/>
              <w:bottom w:val="single" w:sz="4" w:space="0" w:color="000000" w:themeColor="text1"/>
            </w:tcBorders>
          </w:tcPr>
          <w:p w14:paraId="64F9A74A" w14:textId="7E64070A" w:rsidR="00F764D3" w:rsidRPr="00472EC0" w:rsidRDefault="00F764D3" w:rsidP="00F764D3">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3BF89" w14:textId="0B30229D" w:rsidR="00F764D3" w:rsidRPr="00472EC0" w:rsidRDefault="00F764D3" w:rsidP="00F764D3">
            <w:pPr>
              <w:rPr>
                <w:sz w:val="18"/>
                <w:szCs w:val="18"/>
                <w:lang w:val="en-GB"/>
              </w:rPr>
            </w:pPr>
            <w:r w:rsidRPr="00472EC0">
              <w:rPr>
                <w:sz w:val="18"/>
                <w:szCs w:val="18"/>
                <w:lang w:val="en-GB"/>
              </w:rPr>
              <w:t>The Supplier shall confirm compliance with the requirement with Yes/No.</w:t>
            </w:r>
          </w:p>
        </w:tc>
      </w:tr>
      <w:tr w:rsidR="00CA35C3" w:rsidRPr="00D06DA8" w14:paraId="035B7453"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CC4718F" w14:textId="77777777" w:rsidR="00CA35C3" w:rsidRPr="00472EC0" w:rsidRDefault="00CA35C3" w:rsidP="00CA35C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DEF7193" w14:textId="77777777" w:rsidR="00CA35C3" w:rsidRPr="00472EC0" w:rsidRDefault="00CA35C3" w:rsidP="00CA35C3">
            <w:pPr>
              <w:rPr>
                <w:sz w:val="18"/>
                <w:szCs w:val="18"/>
                <w:lang w:val="en-GB"/>
              </w:rPr>
            </w:pPr>
            <w:r w:rsidRPr="00472EC0">
              <w:rPr>
                <w:sz w:val="18"/>
                <w:szCs w:val="18"/>
                <w:lang w:val="en-GB"/>
              </w:rPr>
              <w:t>The equipment shall start automatically and without user interaction following a power outage, network outage or restart.</w:t>
            </w:r>
          </w:p>
          <w:p w14:paraId="07454941" w14:textId="77777777" w:rsidR="00CA35C3" w:rsidRPr="00472EC0" w:rsidRDefault="00CA35C3" w:rsidP="00CA35C3">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0817EEF9" w14:textId="45E50CBD" w:rsidR="00CA35C3" w:rsidRPr="00472EC0" w:rsidRDefault="00CA35C3" w:rsidP="00CA35C3">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67D8E" w14:textId="77777777" w:rsidR="00CA35C3" w:rsidRPr="00472EC0" w:rsidRDefault="00CA35C3" w:rsidP="00CA35C3">
            <w:pPr>
              <w:rPr>
                <w:sz w:val="18"/>
                <w:szCs w:val="18"/>
                <w:lang w:val="en-GB"/>
              </w:rPr>
            </w:pPr>
            <w:r w:rsidRPr="00472EC0">
              <w:rPr>
                <w:sz w:val="18"/>
                <w:szCs w:val="18"/>
                <w:lang w:val="en-GB"/>
              </w:rPr>
              <w:t>The Supplier shall confirm compliance with the requirement with Yes/No and describe the start sequence and normalised start-up time.</w:t>
            </w:r>
          </w:p>
          <w:p w14:paraId="19378E51" w14:textId="77777777" w:rsidR="00CA35C3" w:rsidRPr="00472EC0" w:rsidRDefault="00CA35C3" w:rsidP="00CA35C3">
            <w:pPr>
              <w:rPr>
                <w:sz w:val="18"/>
                <w:szCs w:val="18"/>
                <w:lang w:val="en-GB"/>
              </w:rPr>
            </w:pPr>
          </w:p>
        </w:tc>
      </w:tr>
      <w:tr w:rsidR="00CA35C3" w:rsidRPr="00D06DA8" w14:paraId="79E91E88" w14:textId="77777777" w:rsidTr="35966DA3">
        <w:trPr>
          <w:trHeight w:val="2563"/>
        </w:trPr>
        <w:tc>
          <w:tcPr>
            <w:tcW w:w="408" w:type="pct"/>
            <w:tcBorders>
              <w:top w:val="single" w:sz="4" w:space="0" w:color="000000" w:themeColor="text1"/>
              <w:left w:val="single" w:sz="4" w:space="0" w:color="000000" w:themeColor="text1"/>
              <w:bottom w:val="single" w:sz="4" w:space="0" w:color="000000" w:themeColor="text1"/>
            </w:tcBorders>
          </w:tcPr>
          <w:p w14:paraId="5316744C" w14:textId="77777777" w:rsidR="00CA35C3" w:rsidRPr="00472EC0" w:rsidRDefault="00CA35C3" w:rsidP="00CA35C3">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6C1C66D" w14:textId="7995DCDA" w:rsidR="00CA35C3" w:rsidRPr="00472EC0" w:rsidRDefault="00CA35C3" w:rsidP="00CA35C3">
            <w:pPr>
              <w:rPr>
                <w:sz w:val="18"/>
                <w:szCs w:val="18"/>
                <w:lang w:val="en-GB"/>
              </w:rPr>
            </w:pPr>
            <w:r w:rsidRPr="00472EC0">
              <w:rPr>
                <w:sz w:val="18"/>
                <w:szCs w:val="18"/>
                <w:lang w:val="en-GB"/>
              </w:rPr>
              <w:t xml:space="preserve">Amplifiers shall allow remote monitoring of the health and status of relevant components and thresholds. It shall be possible to forward alarms and other status information to Bane NOR’s centralised monitoring system using standard protocols.  </w:t>
            </w:r>
          </w:p>
          <w:p w14:paraId="1F786EA3" w14:textId="010B5640" w:rsidR="00CA35C3" w:rsidRPr="00192A99" w:rsidRDefault="00192A99" w:rsidP="00CA35C3">
            <w:pPr>
              <w:rPr>
                <w:sz w:val="18"/>
                <w:szCs w:val="18"/>
                <w:lang w:val="en-GB"/>
              </w:rPr>
            </w:pPr>
            <w:r w:rsidRPr="00192A99">
              <w:rPr>
                <w:sz w:val="18"/>
                <w:szCs w:val="18"/>
                <w:lang w:val="en-GB"/>
              </w:rPr>
              <w:t>Please note that the Supplier will not have access to the Customer’s network.</w:t>
            </w:r>
          </w:p>
        </w:tc>
        <w:tc>
          <w:tcPr>
            <w:tcW w:w="469" w:type="pct"/>
            <w:tcBorders>
              <w:top w:val="single" w:sz="4" w:space="0" w:color="000000" w:themeColor="text1"/>
              <w:left w:val="single" w:sz="4" w:space="0" w:color="000000" w:themeColor="text1"/>
              <w:bottom w:val="single" w:sz="4" w:space="0" w:color="000000" w:themeColor="text1"/>
            </w:tcBorders>
          </w:tcPr>
          <w:p w14:paraId="6A3933B0" w14:textId="34474548" w:rsidR="00CA35C3" w:rsidRPr="00472EC0" w:rsidRDefault="00CA35C3" w:rsidP="00CA35C3">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01F4E" w14:textId="1E975189" w:rsidR="00CA35C3" w:rsidRPr="00472EC0" w:rsidRDefault="00CA35C3" w:rsidP="00CA35C3">
            <w:pPr>
              <w:rPr>
                <w:sz w:val="18"/>
                <w:szCs w:val="18"/>
                <w:lang w:val="en-GB"/>
              </w:rPr>
            </w:pPr>
            <w:r w:rsidRPr="00472EC0">
              <w:rPr>
                <w:sz w:val="18"/>
                <w:szCs w:val="18"/>
                <w:lang w:val="en-GB"/>
              </w:rPr>
              <w:t>The Supplier shall confirm compliance with the requirement with Yes/No.</w:t>
            </w:r>
          </w:p>
          <w:p w14:paraId="2F80C3ED" w14:textId="2315F0C0" w:rsidR="00CA35C3" w:rsidRPr="00472EC0" w:rsidRDefault="00CA35C3" w:rsidP="00CA35C3">
            <w:pPr>
              <w:rPr>
                <w:sz w:val="18"/>
                <w:szCs w:val="18"/>
                <w:lang w:val="en-GB"/>
              </w:rPr>
            </w:pPr>
            <w:r w:rsidRPr="00472EC0">
              <w:rPr>
                <w:sz w:val="18"/>
                <w:szCs w:val="18"/>
                <w:lang w:val="en-GB"/>
              </w:rPr>
              <w:t>The Supplier shall describe how critical components in the unit are monitored and how a defective component is highlighted in a monitoring situation. The Supplier shall describe whether it is possible, based on the alarm, to monitor and identify any faults that affect the service or may eventually affect the service.</w:t>
            </w:r>
          </w:p>
        </w:tc>
      </w:tr>
      <w:tr w:rsidR="00121E42" w:rsidRPr="00D06DA8" w14:paraId="7FDFFB8D"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728330C"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C3B58BB" w14:textId="40FAD292" w:rsidR="00121E42" w:rsidRPr="00472EC0" w:rsidRDefault="00121E42" w:rsidP="00121E42">
            <w:pPr>
              <w:rPr>
                <w:sz w:val="18"/>
                <w:szCs w:val="18"/>
                <w:lang w:val="en-GB"/>
              </w:rPr>
            </w:pPr>
            <w:r w:rsidRPr="00472EC0">
              <w:rPr>
                <w:sz w:val="18"/>
                <w:szCs w:val="18"/>
                <w:lang w:val="en-GB"/>
              </w:rPr>
              <w:t xml:space="preserve">Bane NOR’s maintenance department should be able to easily replace components in the amplifier in the event of a fault. The Supplier will not have access to perform maintenance and service on site itself. </w:t>
            </w:r>
          </w:p>
        </w:tc>
        <w:tc>
          <w:tcPr>
            <w:tcW w:w="469" w:type="pct"/>
            <w:tcBorders>
              <w:top w:val="single" w:sz="4" w:space="0" w:color="000000" w:themeColor="text1"/>
              <w:left w:val="single" w:sz="4" w:space="0" w:color="000000" w:themeColor="text1"/>
              <w:bottom w:val="single" w:sz="4" w:space="0" w:color="000000" w:themeColor="text1"/>
            </w:tcBorders>
          </w:tcPr>
          <w:p w14:paraId="6BC7E40F" w14:textId="24921255" w:rsidR="00121E42" w:rsidRPr="00472EC0" w:rsidRDefault="00121E42" w:rsidP="00121E42">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50364" w14:textId="12D61EB3" w:rsidR="00121E42" w:rsidRPr="00472EC0" w:rsidRDefault="00121E42" w:rsidP="00121E42">
            <w:pPr>
              <w:rPr>
                <w:sz w:val="18"/>
                <w:szCs w:val="18"/>
                <w:lang w:val="en-GB"/>
              </w:rPr>
            </w:pPr>
            <w:r w:rsidRPr="00472EC0">
              <w:rPr>
                <w:sz w:val="18"/>
                <w:szCs w:val="18"/>
                <w:lang w:val="en-GB"/>
              </w:rPr>
              <w:t xml:space="preserve">The Supplier shall describe what maintenance Bane NOR can perform itself. </w:t>
            </w:r>
          </w:p>
        </w:tc>
      </w:tr>
      <w:tr w:rsidR="00121E42" w:rsidRPr="00D06DA8" w14:paraId="0446E1F2"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58D61929"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8901B01" w14:textId="714946E2" w:rsidR="00121E42" w:rsidRPr="00472EC0" w:rsidRDefault="00121E42" w:rsidP="00121E42">
            <w:pPr>
              <w:rPr>
                <w:sz w:val="18"/>
                <w:szCs w:val="18"/>
                <w:lang w:val="en-GB"/>
              </w:rPr>
            </w:pPr>
            <w:r w:rsidRPr="00472EC0">
              <w:rPr>
                <w:sz w:val="18"/>
                <w:szCs w:val="18"/>
                <w:lang w:val="en-GB"/>
              </w:rPr>
              <w:t>The Supplier shall provide Bane NOR with the necessary training so that its personnel can perform necessary maintenance on amplifiers.</w:t>
            </w:r>
          </w:p>
        </w:tc>
        <w:tc>
          <w:tcPr>
            <w:tcW w:w="469" w:type="pct"/>
            <w:tcBorders>
              <w:top w:val="single" w:sz="4" w:space="0" w:color="000000" w:themeColor="text1"/>
              <w:left w:val="single" w:sz="4" w:space="0" w:color="000000" w:themeColor="text1"/>
              <w:bottom w:val="single" w:sz="4" w:space="0" w:color="000000" w:themeColor="text1"/>
            </w:tcBorders>
          </w:tcPr>
          <w:p w14:paraId="3B68B86D" w14:textId="180EBF61"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7F6E1" w14:textId="7C8C61B4" w:rsidR="00121E42" w:rsidRPr="00472EC0" w:rsidRDefault="00121E42" w:rsidP="00121E42">
            <w:pPr>
              <w:rPr>
                <w:sz w:val="18"/>
                <w:szCs w:val="18"/>
                <w:lang w:val="en-GB"/>
              </w:rPr>
            </w:pPr>
            <w:r w:rsidRPr="00472EC0">
              <w:rPr>
                <w:sz w:val="18"/>
                <w:szCs w:val="18"/>
                <w:lang w:val="en-GB"/>
              </w:rPr>
              <w:t>The Supplier shall confirm compliance with the requirement with Yes/No.</w:t>
            </w:r>
          </w:p>
        </w:tc>
      </w:tr>
      <w:tr w:rsidR="00121E42" w:rsidRPr="00D06DA8" w14:paraId="383FDF75"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9B6C099"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3077B22" w14:textId="482CB37E" w:rsidR="00121E42" w:rsidRPr="00472EC0" w:rsidRDefault="00121E42" w:rsidP="00121E42">
            <w:pPr>
              <w:rPr>
                <w:sz w:val="18"/>
                <w:szCs w:val="18"/>
                <w:lang w:val="en-GB"/>
              </w:rPr>
            </w:pPr>
            <w:r w:rsidRPr="00472EC0">
              <w:rPr>
                <w:sz w:val="18"/>
                <w:szCs w:val="18"/>
                <w:lang w:val="en-GB"/>
              </w:rPr>
              <w:t>The Supplier shall provide spare parts so that Bane NOR can perform necessary maintenance.</w:t>
            </w:r>
          </w:p>
        </w:tc>
        <w:tc>
          <w:tcPr>
            <w:tcW w:w="469" w:type="pct"/>
            <w:tcBorders>
              <w:top w:val="single" w:sz="4" w:space="0" w:color="000000" w:themeColor="text1"/>
              <w:left w:val="single" w:sz="4" w:space="0" w:color="000000" w:themeColor="text1"/>
              <w:bottom w:val="single" w:sz="4" w:space="0" w:color="000000" w:themeColor="text1"/>
            </w:tcBorders>
          </w:tcPr>
          <w:p w14:paraId="310BA11E" w14:textId="3676D51B"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30C69B" w14:textId="2FEC9BD7" w:rsidR="00121E42" w:rsidRPr="00472EC0" w:rsidRDefault="00121E42" w:rsidP="00121E42">
            <w:pPr>
              <w:rPr>
                <w:sz w:val="18"/>
                <w:szCs w:val="18"/>
                <w:lang w:val="en-GB"/>
              </w:rPr>
            </w:pPr>
            <w:r w:rsidRPr="00472EC0">
              <w:rPr>
                <w:sz w:val="18"/>
                <w:szCs w:val="18"/>
                <w:lang w:val="en-GB"/>
              </w:rPr>
              <w:t>The Supplier shall confirm compliance with the requirement with Yes/No.</w:t>
            </w:r>
          </w:p>
        </w:tc>
      </w:tr>
      <w:tr w:rsidR="00121E42" w:rsidRPr="00D06DA8" w14:paraId="764400FC"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D12D881"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7089671" w14:textId="2BA05BB3" w:rsidR="00121E42" w:rsidRPr="00472EC0" w:rsidRDefault="00121E42" w:rsidP="00121E42">
            <w:pPr>
              <w:rPr>
                <w:sz w:val="18"/>
                <w:szCs w:val="18"/>
                <w:lang w:val="en-GB"/>
              </w:rPr>
            </w:pPr>
            <w:r w:rsidRPr="00472EC0">
              <w:rPr>
                <w:sz w:val="18"/>
                <w:szCs w:val="18"/>
                <w:lang w:val="en-GB"/>
              </w:rPr>
              <w:t>The mean time to repair (MTTR) shall be less than 30 minutes, provided that the problem is known and the correct procedures are followed.</w:t>
            </w:r>
          </w:p>
        </w:tc>
        <w:tc>
          <w:tcPr>
            <w:tcW w:w="469" w:type="pct"/>
            <w:tcBorders>
              <w:top w:val="single" w:sz="4" w:space="0" w:color="000000" w:themeColor="text1"/>
              <w:left w:val="single" w:sz="4" w:space="0" w:color="000000" w:themeColor="text1"/>
              <w:bottom w:val="single" w:sz="4" w:space="0" w:color="000000" w:themeColor="text1"/>
            </w:tcBorders>
          </w:tcPr>
          <w:p w14:paraId="1F805521" w14:textId="356CB9F7" w:rsidR="00121E42" w:rsidRPr="00472EC0" w:rsidRDefault="00121E42" w:rsidP="00121E42">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E9201" w14:textId="397B3D9A" w:rsidR="00121E42" w:rsidRPr="00472EC0" w:rsidRDefault="00121E42" w:rsidP="00121E42">
            <w:pPr>
              <w:rPr>
                <w:sz w:val="18"/>
                <w:szCs w:val="18"/>
                <w:lang w:val="en-GB"/>
              </w:rPr>
            </w:pPr>
            <w:r w:rsidRPr="00472EC0">
              <w:rPr>
                <w:sz w:val="18"/>
                <w:szCs w:val="18"/>
                <w:lang w:val="en-GB"/>
              </w:rPr>
              <w:t>The Supplier shall confirm compliance with the requirement with Yes/No and describe the expected repair time.</w:t>
            </w:r>
          </w:p>
        </w:tc>
      </w:tr>
      <w:tr w:rsidR="00121E42" w:rsidRPr="00D06DA8" w14:paraId="04FF3FFA"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FC72F9B"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77A438C" w14:textId="3DD1915E" w:rsidR="00121E42" w:rsidRPr="00472EC0" w:rsidRDefault="00121E42" w:rsidP="00121E42">
            <w:pPr>
              <w:rPr>
                <w:sz w:val="18"/>
                <w:szCs w:val="18"/>
                <w:lang w:val="en-GB"/>
              </w:rPr>
            </w:pPr>
            <w:r w:rsidRPr="00472EC0">
              <w:rPr>
                <w:sz w:val="18"/>
                <w:szCs w:val="18"/>
                <w:lang w:val="en-GB"/>
              </w:rPr>
              <w:t>Equipment installed in technical rooms/cabinets at a station shall support 48V DC.</w:t>
            </w:r>
          </w:p>
        </w:tc>
        <w:tc>
          <w:tcPr>
            <w:tcW w:w="469" w:type="pct"/>
            <w:tcBorders>
              <w:top w:val="single" w:sz="4" w:space="0" w:color="000000" w:themeColor="text1"/>
              <w:left w:val="single" w:sz="4" w:space="0" w:color="000000" w:themeColor="text1"/>
              <w:bottom w:val="single" w:sz="4" w:space="0" w:color="000000" w:themeColor="text1"/>
            </w:tcBorders>
          </w:tcPr>
          <w:p w14:paraId="487E1D9D" w14:textId="657F3CC7"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1E4FB" w14:textId="06C8D5A9"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2942DC04" w14:textId="43AADF44" w:rsidR="00121E42" w:rsidRPr="00472EC0" w:rsidRDefault="00121E42" w:rsidP="00121E42">
            <w:pPr>
              <w:rPr>
                <w:sz w:val="18"/>
                <w:szCs w:val="18"/>
                <w:lang w:val="en-GB"/>
              </w:rPr>
            </w:pPr>
          </w:p>
        </w:tc>
      </w:tr>
      <w:tr w:rsidR="00121E42" w:rsidRPr="00D06DA8" w14:paraId="346F4607"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3D58BCA3"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049972E" w14:textId="3189BCE7" w:rsidR="00121E42" w:rsidRPr="00472EC0" w:rsidRDefault="00121E42" w:rsidP="00121E42">
            <w:pPr>
              <w:rPr>
                <w:sz w:val="18"/>
                <w:szCs w:val="18"/>
                <w:lang w:val="en-GB"/>
              </w:rPr>
            </w:pPr>
            <w:r w:rsidRPr="00472EC0">
              <w:rPr>
                <w:sz w:val="18"/>
                <w:szCs w:val="18"/>
                <w:lang w:val="en-GB"/>
              </w:rPr>
              <w:t>Equipment installed in technical rooms/cabinets at the station shall fit a standard 19” rack.</w:t>
            </w:r>
          </w:p>
        </w:tc>
        <w:tc>
          <w:tcPr>
            <w:tcW w:w="469" w:type="pct"/>
            <w:tcBorders>
              <w:top w:val="single" w:sz="4" w:space="0" w:color="000000" w:themeColor="text1"/>
              <w:left w:val="single" w:sz="4" w:space="0" w:color="000000" w:themeColor="text1"/>
              <w:bottom w:val="single" w:sz="4" w:space="0" w:color="000000" w:themeColor="text1"/>
            </w:tcBorders>
          </w:tcPr>
          <w:p w14:paraId="72396AA4" w14:textId="0C20AA23"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BA760" w14:textId="77777777"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1FBD18DB" w14:textId="77777777" w:rsidR="00121E42" w:rsidRPr="00472EC0" w:rsidRDefault="00121E42" w:rsidP="00121E42">
            <w:pPr>
              <w:rPr>
                <w:sz w:val="18"/>
                <w:szCs w:val="18"/>
                <w:lang w:val="en-GB"/>
              </w:rPr>
            </w:pPr>
          </w:p>
        </w:tc>
      </w:tr>
      <w:tr w:rsidR="00121E42" w:rsidRPr="00D06DA8" w14:paraId="7FC9D0D8"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6B1261DA"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B40D72A" w14:textId="6F8EC027" w:rsidR="00121E42" w:rsidRPr="00472EC0" w:rsidRDefault="00121E42" w:rsidP="00121E42">
            <w:pPr>
              <w:rPr>
                <w:sz w:val="18"/>
                <w:szCs w:val="18"/>
                <w:lang w:val="en-GB"/>
              </w:rPr>
            </w:pPr>
            <w:r w:rsidRPr="00472EC0">
              <w:rPr>
                <w:sz w:val="18"/>
                <w:szCs w:val="18"/>
                <w:lang w:val="en-GB"/>
              </w:rPr>
              <w:t>Equipment using IP-based networks and installed in technical rooms/cabinets shall be able to communicate via copper or fibre.</w:t>
            </w:r>
          </w:p>
        </w:tc>
        <w:tc>
          <w:tcPr>
            <w:tcW w:w="469" w:type="pct"/>
            <w:tcBorders>
              <w:top w:val="single" w:sz="4" w:space="0" w:color="000000" w:themeColor="text1"/>
              <w:left w:val="single" w:sz="4" w:space="0" w:color="000000" w:themeColor="text1"/>
              <w:bottom w:val="single" w:sz="4" w:space="0" w:color="000000" w:themeColor="text1"/>
            </w:tcBorders>
          </w:tcPr>
          <w:p w14:paraId="418B408C" w14:textId="526E7826"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43DDE" w14:textId="77777777"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16380FFB" w14:textId="77777777" w:rsidR="00121E42" w:rsidRPr="00472EC0" w:rsidRDefault="00121E42" w:rsidP="00121E42">
            <w:pPr>
              <w:rPr>
                <w:sz w:val="18"/>
                <w:szCs w:val="18"/>
                <w:lang w:val="en-GB"/>
              </w:rPr>
            </w:pPr>
          </w:p>
        </w:tc>
      </w:tr>
      <w:tr w:rsidR="00121E42" w:rsidRPr="00D06DA8" w14:paraId="41A9233D"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2DD1B0D2"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7E20EEA" w14:textId="73F42E24" w:rsidR="00121E42" w:rsidRPr="00472EC0" w:rsidRDefault="00121E42" w:rsidP="00121E42">
            <w:pPr>
              <w:rPr>
                <w:sz w:val="18"/>
                <w:szCs w:val="18"/>
                <w:lang w:val="en-GB"/>
              </w:rPr>
            </w:pPr>
            <w:r w:rsidRPr="00472EC0">
              <w:rPr>
                <w:sz w:val="18"/>
                <w:szCs w:val="18"/>
                <w:lang w:val="en-GB"/>
              </w:rPr>
              <w:t xml:space="preserve">Equipment shall withstand power outages. </w:t>
            </w:r>
          </w:p>
          <w:p w14:paraId="60792C53" w14:textId="77777777" w:rsidR="00121E42" w:rsidRPr="00472EC0" w:rsidRDefault="00121E42" w:rsidP="00121E42">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23A6434C" w14:textId="7662F767"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FE949" w14:textId="77777777" w:rsidR="00D77128" w:rsidRPr="00472EC0" w:rsidRDefault="00D77128" w:rsidP="00D77128">
            <w:pPr>
              <w:rPr>
                <w:sz w:val="18"/>
                <w:szCs w:val="18"/>
                <w:lang w:val="en-GB"/>
              </w:rPr>
            </w:pPr>
            <w:r w:rsidRPr="00472EC0">
              <w:rPr>
                <w:sz w:val="18"/>
                <w:szCs w:val="18"/>
                <w:lang w:val="en-GB"/>
              </w:rPr>
              <w:t>The Supplier shall confirm compliance with the requirement with Yes/No.</w:t>
            </w:r>
          </w:p>
          <w:p w14:paraId="3C70779A" w14:textId="77777777" w:rsidR="00121E42" w:rsidRPr="00472EC0" w:rsidRDefault="00121E42" w:rsidP="00121E42">
            <w:pPr>
              <w:rPr>
                <w:sz w:val="18"/>
                <w:szCs w:val="18"/>
                <w:lang w:val="en-GB"/>
              </w:rPr>
            </w:pPr>
          </w:p>
        </w:tc>
      </w:tr>
      <w:tr w:rsidR="00121E42" w:rsidRPr="00D06DA8" w14:paraId="7E4C2889"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AE0B285"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92D5B4E" w14:textId="00514717" w:rsidR="00121E42" w:rsidRPr="00472EC0" w:rsidRDefault="00121E42" w:rsidP="00121E42">
            <w:pPr>
              <w:rPr>
                <w:sz w:val="18"/>
                <w:szCs w:val="18"/>
                <w:lang w:val="en-GB"/>
              </w:rPr>
            </w:pPr>
            <w:r w:rsidRPr="00472EC0">
              <w:rPr>
                <w:sz w:val="18"/>
                <w:szCs w:val="18"/>
                <w:lang w:val="en-GB"/>
              </w:rPr>
              <w:t>Amplifiers shall support multiple zones, so that one amplifier can be logically divided into several zones.</w:t>
            </w:r>
          </w:p>
        </w:tc>
        <w:tc>
          <w:tcPr>
            <w:tcW w:w="469" w:type="pct"/>
            <w:tcBorders>
              <w:top w:val="single" w:sz="4" w:space="0" w:color="000000" w:themeColor="text1"/>
              <w:left w:val="single" w:sz="4" w:space="0" w:color="000000" w:themeColor="text1"/>
              <w:bottom w:val="single" w:sz="4" w:space="0" w:color="000000" w:themeColor="text1"/>
            </w:tcBorders>
          </w:tcPr>
          <w:p w14:paraId="1C1481A6" w14:textId="4920F5A0"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BE4C7" w14:textId="77777777"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59BE8DA0" w14:textId="1EBEEC90" w:rsidR="00121E42" w:rsidRPr="00472EC0" w:rsidRDefault="00121E42" w:rsidP="00121E42">
            <w:pPr>
              <w:rPr>
                <w:sz w:val="18"/>
                <w:szCs w:val="18"/>
                <w:lang w:val="en-GB"/>
              </w:rPr>
            </w:pPr>
          </w:p>
        </w:tc>
      </w:tr>
      <w:tr w:rsidR="00121E42" w:rsidRPr="00D06DA8" w14:paraId="007F96BE"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72CB8330"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474BF0E" w14:textId="7C046C7F" w:rsidR="00121E42" w:rsidRPr="00472EC0" w:rsidRDefault="00121E42" w:rsidP="00121E42">
            <w:pPr>
              <w:rPr>
                <w:sz w:val="18"/>
                <w:szCs w:val="18"/>
                <w:lang w:val="en-GB"/>
              </w:rPr>
            </w:pPr>
            <w:r w:rsidRPr="00472EC0">
              <w:rPr>
                <w:sz w:val="18"/>
                <w:szCs w:val="18"/>
                <w:lang w:val="en-GB"/>
              </w:rPr>
              <w:t xml:space="preserve">Amplifiers shall support local announcements using a microphone. It shall be possible to select the speaker zones in which the announcement is played. </w:t>
            </w:r>
          </w:p>
        </w:tc>
        <w:tc>
          <w:tcPr>
            <w:tcW w:w="469" w:type="pct"/>
            <w:tcBorders>
              <w:top w:val="single" w:sz="4" w:space="0" w:color="000000" w:themeColor="text1"/>
              <w:left w:val="single" w:sz="4" w:space="0" w:color="000000" w:themeColor="text1"/>
              <w:bottom w:val="single" w:sz="4" w:space="0" w:color="000000" w:themeColor="text1"/>
            </w:tcBorders>
          </w:tcPr>
          <w:p w14:paraId="0DD21DE2" w14:textId="50C34BE8"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3E236" w14:textId="77777777"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50D11781" w14:textId="77777777" w:rsidR="00121E42" w:rsidRPr="00472EC0" w:rsidRDefault="00121E42" w:rsidP="00121E42">
            <w:pPr>
              <w:rPr>
                <w:sz w:val="18"/>
                <w:szCs w:val="18"/>
                <w:lang w:val="en-GB"/>
              </w:rPr>
            </w:pPr>
          </w:p>
        </w:tc>
      </w:tr>
      <w:tr w:rsidR="00121E42" w:rsidRPr="00D06DA8" w14:paraId="5AB223CA"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667D63A3"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36444B8" w14:textId="1A4A3724" w:rsidR="00121E42" w:rsidRPr="00472EC0" w:rsidRDefault="00121E42" w:rsidP="00121E42">
            <w:pPr>
              <w:rPr>
                <w:sz w:val="18"/>
                <w:szCs w:val="18"/>
                <w:lang w:val="en-GB"/>
              </w:rPr>
            </w:pPr>
            <w:r w:rsidRPr="00472EC0">
              <w:rPr>
                <w:sz w:val="18"/>
                <w:szCs w:val="18"/>
                <w:lang w:val="en-GB"/>
              </w:rPr>
              <w:t xml:space="preserve">It shall be possible to play audio in several zones simultaneously, even if the different zones are equipped with their own amplifier. </w:t>
            </w:r>
          </w:p>
        </w:tc>
        <w:tc>
          <w:tcPr>
            <w:tcW w:w="469" w:type="pct"/>
            <w:tcBorders>
              <w:top w:val="single" w:sz="4" w:space="0" w:color="000000" w:themeColor="text1"/>
              <w:left w:val="single" w:sz="4" w:space="0" w:color="000000" w:themeColor="text1"/>
              <w:bottom w:val="single" w:sz="4" w:space="0" w:color="000000" w:themeColor="text1"/>
            </w:tcBorders>
          </w:tcPr>
          <w:p w14:paraId="68AD453F" w14:textId="2C322DEE"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8D2BD" w14:textId="77777777"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5A466C35" w14:textId="77777777" w:rsidR="00121E42" w:rsidRPr="00472EC0" w:rsidRDefault="00121E42" w:rsidP="00121E42">
            <w:pPr>
              <w:rPr>
                <w:sz w:val="18"/>
                <w:szCs w:val="18"/>
                <w:lang w:val="en-GB"/>
              </w:rPr>
            </w:pPr>
          </w:p>
        </w:tc>
      </w:tr>
      <w:tr w:rsidR="00121E42" w:rsidRPr="00D06DA8" w14:paraId="581F6288"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0EE59671"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14E119B" w14:textId="77777777" w:rsidR="00121E42" w:rsidRPr="00472EC0" w:rsidRDefault="00121E42" w:rsidP="00121E42">
            <w:pPr>
              <w:rPr>
                <w:sz w:val="18"/>
                <w:szCs w:val="18"/>
                <w:lang w:val="en-GB"/>
              </w:rPr>
            </w:pPr>
            <w:r w:rsidRPr="00472EC0">
              <w:rPr>
                <w:sz w:val="18"/>
                <w:szCs w:val="18"/>
                <w:lang w:val="en-GB"/>
              </w:rPr>
              <w:t>Amplifiers shall handle interruptions caused by critical audio announcements with higher priority.</w:t>
            </w:r>
          </w:p>
          <w:p w14:paraId="18C91F1B" w14:textId="77777777" w:rsidR="00121E42" w:rsidRPr="00472EC0" w:rsidRDefault="00121E42" w:rsidP="00121E42">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76BB0F2B" w14:textId="2B0618FD"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965CC" w14:textId="77777777"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0141E5F4" w14:textId="77777777" w:rsidR="00121E42" w:rsidRPr="00472EC0" w:rsidRDefault="00121E42" w:rsidP="00121E42">
            <w:pPr>
              <w:rPr>
                <w:sz w:val="18"/>
                <w:szCs w:val="18"/>
                <w:lang w:val="en-GB"/>
              </w:rPr>
            </w:pPr>
          </w:p>
        </w:tc>
      </w:tr>
      <w:tr w:rsidR="00121E42" w:rsidRPr="00D06DA8" w14:paraId="0F3E97A9"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1A6C8802"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0AA6953" w14:textId="31C317D1" w:rsidR="00121E42" w:rsidRPr="00472EC0" w:rsidRDefault="00121E42" w:rsidP="00121E42">
            <w:pPr>
              <w:rPr>
                <w:sz w:val="18"/>
                <w:szCs w:val="18"/>
                <w:lang w:val="en-GB"/>
              </w:rPr>
            </w:pPr>
            <w:r w:rsidRPr="00472EC0">
              <w:rPr>
                <w:sz w:val="18"/>
                <w:szCs w:val="18"/>
                <w:lang w:val="en-GB"/>
              </w:rPr>
              <w:t>Amplifiers shall handle messages based on queues and priorities. There shall be at least 10 priority levels and a set of rules governing playback behaviour based on queue and priority.</w:t>
            </w:r>
          </w:p>
        </w:tc>
        <w:tc>
          <w:tcPr>
            <w:tcW w:w="469" w:type="pct"/>
            <w:tcBorders>
              <w:top w:val="single" w:sz="4" w:space="0" w:color="000000" w:themeColor="text1"/>
              <w:left w:val="single" w:sz="4" w:space="0" w:color="000000" w:themeColor="text1"/>
              <w:bottom w:val="single" w:sz="4" w:space="0" w:color="000000" w:themeColor="text1"/>
            </w:tcBorders>
          </w:tcPr>
          <w:p w14:paraId="349782A0" w14:textId="247580CF"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AF610" w14:textId="4ADB5928" w:rsidR="00121E42" w:rsidRPr="00472EC0" w:rsidRDefault="00121E42" w:rsidP="00121E42">
            <w:pPr>
              <w:rPr>
                <w:sz w:val="18"/>
                <w:szCs w:val="18"/>
                <w:lang w:val="en-GB"/>
              </w:rPr>
            </w:pPr>
            <w:r w:rsidRPr="00472EC0">
              <w:rPr>
                <w:sz w:val="18"/>
                <w:szCs w:val="18"/>
                <w:lang w:val="en-GB"/>
              </w:rPr>
              <w:t>The Supplier shall confirm compliance with the requirement with Yes/No.</w:t>
            </w:r>
          </w:p>
        </w:tc>
      </w:tr>
      <w:tr w:rsidR="00121E42" w:rsidRPr="00D06DA8" w14:paraId="0E8A53FE"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52F0EDDB" w14:textId="77777777" w:rsidR="00121E42" w:rsidRPr="00472EC0" w:rsidRDefault="00121E42" w:rsidP="00121E42">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FE1CB4A" w14:textId="105FA20D" w:rsidR="00121E42" w:rsidRPr="00472EC0" w:rsidRDefault="00121E42" w:rsidP="00121E42">
            <w:pPr>
              <w:rPr>
                <w:sz w:val="18"/>
                <w:szCs w:val="18"/>
                <w:lang w:val="en-GB"/>
              </w:rPr>
            </w:pPr>
            <w:r w:rsidRPr="00472EC0">
              <w:rPr>
                <w:sz w:val="18"/>
                <w:szCs w:val="18"/>
                <w:lang w:val="en-GB"/>
              </w:rPr>
              <w:t>Amplifiers shall support ANS (Ambient Noise Sensor) and DANS (Dynamic Ambient Noise Sensor) sound sensors.</w:t>
            </w:r>
          </w:p>
        </w:tc>
        <w:tc>
          <w:tcPr>
            <w:tcW w:w="469" w:type="pct"/>
            <w:tcBorders>
              <w:top w:val="single" w:sz="4" w:space="0" w:color="000000" w:themeColor="text1"/>
              <w:left w:val="single" w:sz="4" w:space="0" w:color="000000" w:themeColor="text1"/>
              <w:bottom w:val="single" w:sz="4" w:space="0" w:color="000000" w:themeColor="text1"/>
            </w:tcBorders>
          </w:tcPr>
          <w:p w14:paraId="1440C2D5" w14:textId="1C3C4FF6" w:rsidR="00121E42" w:rsidRPr="00472EC0" w:rsidRDefault="00121E42" w:rsidP="00121E42">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A103F" w14:textId="3F142646" w:rsidR="00121E42" w:rsidRPr="00472EC0" w:rsidRDefault="00121E42" w:rsidP="00121E42">
            <w:pPr>
              <w:rPr>
                <w:sz w:val="18"/>
                <w:szCs w:val="18"/>
                <w:lang w:val="en-GB"/>
              </w:rPr>
            </w:pPr>
            <w:r w:rsidRPr="00472EC0">
              <w:rPr>
                <w:sz w:val="18"/>
                <w:szCs w:val="18"/>
                <w:lang w:val="en-GB"/>
              </w:rPr>
              <w:t>The Supplier shall confirm compliance with the requirement with Yes/No.</w:t>
            </w:r>
          </w:p>
          <w:p w14:paraId="137F1D0E" w14:textId="7C36B03A" w:rsidR="00121E42" w:rsidRPr="00472EC0" w:rsidRDefault="00121E42" w:rsidP="00121E42">
            <w:pPr>
              <w:rPr>
                <w:sz w:val="18"/>
                <w:szCs w:val="18"/>
                <w:lang w:val="en-GB"/>
              </w:rPr>
            </w:pPr>
          </w:p>
        </w:tc>
      </w:tr>
    </w:tbl>
    <w:p w14:paraId="5B04D15B" w14:textId="5CC4E1C6" w:rsidR="00015DBE" w:rsidRPr="00472EC0" w:rsidRDefault="00015DBE">
      <w:pPr>
        <w:spacing w:after="200" w:line="276" w:lineRule="auto"/>
        <w:ind w:right="0"/>
        <w:rPr>
          <w:lang w:val="en-GB"/>
        </w:rPr>
      </w:pPr>
    </w:p>
    <w:p w14:paraId="477F7D2C" w14:textId="17AEA065" w:rsidR="00957802" w:rsidRPr="00472EC0" w:rsidRDefault="00965004" w:rsidP="005C50F8">
      <w:pPr>
        <w:pStyle w:val="Overskrift2"/>
        <w:rPr>
          <w:lang w:val="en-GB"/>
        </w:rPr>
      </w:pPr>
      <w:bookmarkStart w:id="15" w:name="_Toc239145811"/>
      <w:r w:rsidRPr="00472EC0">
        <w:rPr>
          <w:lang w:val="en-GB"/>
        </w:rPr>
        <w:t>ICT Technical Requirements – Amplifiers</w:t>
      </w:r>
      <w:bookmarkEnd w:id="15"/>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5C50F8" w:rsidRPr="00472EC0" w14:paraId="70BC6445" w14:textId="77777777" w:rsidTr="00EF040F">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AA777FF" w14:textId="77777777" w:rsidR="005C50F8" w:rsidRPr="00472EC0" w:rsidRDefault="005C50F8">
            <w:pPr>
              <w:rPr>
                <w:sz w:val="18"/>
                <w:szCs w:val="18"/>
                <w:lang w:val="en-GB"/>
              </w:rPr>
            </w:pPr>
            <w:r w:rsidRPr="00472EC0">
              <w:rPr>
                <w:sz w:val="18"/>
                <w:szCs w:val="18"/>
                <w:lang w:val="en-GB"/>
              </w:rPr>
              <w:t>Nei</w:t>
            </w:r>
          </w:p>
          <w:p w14:paraId="15B340EA" w14:textId="77777777" w:rsidR="005C50F8" w:rsidRPr="00472EC0" w:rsidRDefault="005C50F8">
            <w:pPr>
              <w:rPr>
                <w:sz w:val="18"/>
                <w:szCs w:val="18"/>
                <w:lang w:val="en-GB"/>
              </w:rPr>
            </w:pPr>
            <w:r w:rsidRPr="00472EC0">
              <w:rPr>
                <w:sz w:val="18"/>
                <w:szCs w:val="18"/>
                <w:lang w:val="en-GB"/>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18CE0B3B" w14:textId="77777777" w:rsidR="005C50F8" w:rsidRPr="00472EC0" w:rsidRDefault="005C50F8">
            <w:pPr>
              <w:rPr>
                <w:sz w:val="18"/>
                <w:szCs w:val="18"/>
                <w:lang w:val="en-GB"/>
              </w:rPr>
            </w:pPr>
            <w:r w:rsidRPr="00472EC0">
              <w:rPr>
                <w:sz w:val="18"/>
                <w:szCs w:val="18"/>
                <w:lang w:val="en-GB"/>
              </w:rPr>
              <w:t>Description</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33918F15" w14:textId="77777777" w:rsidR="005C50F8" w:rsidRPr="00472EC0" w:rsidRDefault="005C50F8">
            <w:pPr>
              <w:rPr>
                <w:sz w:val="18"/>
                <w:szCs w:val="18"/>
                <w:lang w:val="en-GB"/>
              </w:rPr>
            </w:pPr>
            <w:r w:rsidRPr="00472EC0">
              <w:rPr>
                <w:sz w:val="18"/>
                <w:szCs w:val="18"/>
                <w:lang w:val="en-GB"/>
              </w:rPr>
              <w:t>Requirement Type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722AD864" w14:textId="77777777" w:rsidR="005C50F8" w:rsidRPr="00472EC0" w:rsidRDefault="005C50F8">
            <w:pPr>
              <w:rPr>
                <w:sz w:val="18"/>
                <w:szCs w:val="18"/>
                <w:lang w:val="en-GB"/>
              </w:rPr>
            </w:pPr>
            <w:r w:rsidRPr="00472EC0">
              <w:rPr>
                <w:sz w:val="18"/>
                <w:szCs w:val="18"/>
                <w:lang w:val="en-GB"/>
              </w:rPr>
              <w:t>Documentation Requirements</w:t>
            </w:r>
          </w:p>
        </w:tc>
      </w:tr>
      <w:tr w:rsidR="006D3AFA" w:rsidRPr="00D06DA8" w14:paraId="5126B94C"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3EAF5E0D" w14:textId="77777777" w:rsidR="006D3AFA" w:rsidRPr="00472EC0" w:rsidRDefault="006D3AFA" w:rsidP="006D3AFA">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8B7F2DC" w14:textId="74E24227" w:rsidR="006D3AFA" w:rsidRPr="00472EC0" w:rsidRDefault="006D3AFA" w:rsidP="006D3AFA">
            <w:pPr>
              <w:rPr>
                <w:sz w:val="18"/>
                <w:szCs w:val="18"/>
                <w:lang w:val="en-GB"/>
              </w:rPr>
            </w:pPr>
            <w:r w:rsidRPr="00472EC0">
              <w:rPr>
                <w:sz w:val="18"/>
                <w:szCs w:val="18"/>
                <w:lang w:val="en-GB"/>
              </w:rPr>
              <w:t>Equipment and software shall be fully compatible with Bane NOR’s existing technical platform, including the audio system architecture, network infrastructure, management tools and monitoring solutions.</w:t>
            </w:r>
          </w:p>
        </w:tc>
        <w:tc>
          <w:tcPr>
            <w:tcW w:w="469" w:type="pct"/>
            <w:tcBorders>
              <w:top w:val="single" w:sz="4" w:space="0" w:color="000000" w:themeColor="text1"/>
              <w:left w:val="single" w:sz="4" w:space="0" w:color="000000" w:themeColor="text1"/>
              <w:bottom w:val="single" w:sz="4" w:space="0" w:color="000000" w:themeColor="text1"/>
            </w:tcBorders>
          </w:tcPr>
          <w:p w14:paraId="73ECCF77" w14:textId="72E449A8" w:rsidR="006D3AFA" w:rsidRPr="00472EC0" w:rsidRDefault="006D3AFA" w:rsidP="006D3AFA">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A9DA1" w14:textId="77777777" w:rsidR="006D3AFA" w:rsidRPr="00472EC0" w:rsidRDefault="006D3AFA" w:rsidP="006D3AFA">
            <w:pPr>
              <w:rPr>
                <w:sz w:val="18"/>
                <w:szCs w:val="18"/>
                <w:lang w:val="en-GB"/>
              </w:rPr>
            </w:pPr>
            <w:r w:rsidRPr="00472EC0">
              <w:rPr>
                <w:sz w:val="18"/>
                <w:szCs w:val="18"/>
                <w:lang w:val="en-GB"/>
              </w:rPr>
              <w:t>The Supplier shall describe how compatibility is ensured, including integration interfaces and protocols.</w:t>
            </w:r>
          </w:p>
          <w:p w14:paraId="55ADFD08" w14:textId="77777777" w:rsidR="006D3AFA" w:rsidRPr="00472EC0" w:rsidRDefault="006D3AFA" w:rsidP="006D3AFA">
            <w:pPr>
              <w:rPr>
                <w:sz w:val="18"/>
                <w:szCs w:val="18"/>
                <w:lang w:val="en-GB"/>
              </w:rPr>
            </w:pPr>
          </w:p>
          <w:p w14:paraId="5EDFF77F" w14:textId="77777777" w:rsidR="006D3AFA" w:rsidRPr="00472EC0" w:rsidRDefault="006D3AFA" w:rsidP="006D3AFA">
            <w:pPr>
              <w:rPr>
                <w:sz w:val="18"/>
                <w:szCs w:val="18"/>
                <w:lang w:val="en-GB"/>
              </w:rPr>
            </w:pPr>
          </w:p>
        </w:tc>
      </w:tr>
      <w:tr w:rsidR="00435EB7" w:rsidRPr="00D06DA8" w14:paraId="580515E6"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5244C4D7" w14:textId="77777777" w:rsidR="00435EB7" w:rsidRPr="00472EC0" w:rsidRDefault="00435EB7" w:rsidP="006D3AFA">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3404A97" w14:textId="0560B3D2" w:rsidR="00435EB7" w:rsidRPr="00472EC0" w:rsidRDefault="00435EB7" w:rsidP="006D3AFA">
            <w:pPr>
              <w:rPr>
                <w:sz w:val="18"/>
                <w:szCs w:val="18"/>
                <w:lang w:val="en-GB"/>
              </w:rPr>
            </w:pPr>
            <w:r w:rsidRPr="00472EC0">
              <w:rPr>
                <w:sz w:val="18"/>
                <w:szCs w:val="18"/>
                <w:lang w:val="en-GB"/>
              </w:rPr>
              <w:t xml:space="preserve">The software offered with the amplifiers shall have a guaranteed lifecycle of 10 years. </w:t>
            </w:r>
          </w:p>
        </w:tc>
        <w:tc>
          <w:tcPr>
            <w:tcW w:w="469" w:type="pct"/>
            <w:tcBorders>
              <w:top w:val="single" w:sz="4" w:space="0" w:color="000000" w:themeColor="text1"/>
              <w:left w:val="single" w:sz="4" w:space="0" w:color="000000" w:themeColor="text1"/>
              <w:bottom w:val="single" w:sz="4" w:space="0" w:color="000000" w:themeColor="text1"/>
            </w:tcBorders>
          </w:tcPr>
          <w:p w14:paraId="447A5E91" w14:textId="32FD88D2" w:rsidR="00435EB7" w:rsidRPr="00472EC0" w:rsidRDefault="007B3036" w:rsidP="006D3AFA">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AC71B" w14:textId="1A9E9760" w:rsidR="00435EB7" w:rsidRPr="00472EC0" w:rsidRDefault="007B3036" w:rsidP="006D3AFA">
            <w:pPr>
              <w:rPr>
                <w:sz w:val="18"/>
                <w:szCs w:val="18"/>
                <w:lang w:val="en-GB"/>
              </w:rPr>
            </w:pPr>
            <w:r w:rsidRPr="00472EC0">
              <w:rPr>
                <w:sz w:val="18"/>
                <w:szCs w:val="18"/>
                <w:lang w:val="en-GB"/>
              </w:rPr>
              <w:t xml:space="preserve">The Supplier shall confirm compliance with the requirement with Yes/No and explain the software support. </w:t>
            </w:r>
          </w:p>
        </w:tc>
      </w:tr>
      <w:tr w:rsidR="00195D21" w:rsidRPr="00D06DA8" w14:paraId="62B0121F"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214B3E3" w14:textId="77777777" w:rsidR="00195D21" w:rsidRPr="00472EC0" w:rsidRDefault="00195D21" w:rsidP="00195D21">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2642CDA" w14:textId="33D0C5EC" w:rsidR="00195D21" w:rsidRPr="00472EC0" w:rsidRDefault="485CDEB8" w:rsidP="00195D21">
            <w:pPr>
              <w:rPr>
                <w:sz w:val="18"/>
                <w:szCs w:val="18"/>
                <w:lang w:val="en-GB"/>
              </w:rPr>
            </w:pPr>
            <w:r w:rsidRPr="00472EC0">
              <w:rPr>
                <w:sz w:val="18"/>
                <w:szCs w:val="18"/>
                <w:lang w:val="en-GB"/>
              </w:rPr>
              <w:t>The amplifiers offered shall have all network dependencies documented, including bandwidth requirements, latency tolerances and QoS requirements.</w:t>
            </w:r>
          </w:p>
          <w:p w14:paraId="6F45B75F" w14:textId="77777777" w:rsidR="00195D21" w:rsidRPr="00472EC0" w:rsidRDefault="00195D21" w:rsidP="00195D21">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6098A249" w14:textId="1BD2F240" w:rsidR="00195D21" w:rsidRPr="00472EC0" w:rsidRDefault="00026929" w:rsidP="00195D21">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6B524" w14:textId="08198FE0" w:rsidR="00195D21" w:rsidRPr="00472EC0" w:rsidRDefault="00195D21" w:rsidP="00195D21">
            <w:pPr>
              <w:rPr>
                <w:sz w:val="18"/>
                <w:szCs w:val="18"/>
                <w:lang w:val="en-GB"/>
              </w:rPr>
            </w:pPr>
            <w:r w:rsidRPr="00472EC0">
              <w:rPr>
                <w:sz w:val="18"/>
                <w:szCs w:val="18"/>
                <w:lang w:val="en-GB"/>
              </w:rPr>
              <w:t>The Supplier shall confirm compliance with the requirement with Yes/No and attach a complete technical table.</w:t>
            </w:r>
          </w:p>
        </w:tc>
      </w:tr>
      <w:tr w:rsidR="00195D21" w:rsidRPr="00D06DA8" w14:paraId="0FB6FF28"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65F934C" w14:textId="77777777" w:rsidR="00195D21" w:rsidRPr="00472EC0" w:rsidRDefault="00195D21" w:rsidP="00195D21">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5941D67" w14:textId="3BF5E008" w:rsidR="00195D21" w:rsidRPr="00472EC0" w:rsidRDefault="0051499D" w:rsidP="00195D21">
            <w:pPr>
              <w:rPr>
                <w:sz w:val="18"/>
                <w:szCs w:val="18"/>
                <w:lang w:val="en-GB"/>
              </w:rPr>
            </w:pPr>
            <w:r w:rsidRPr="00472EC0">
              <w:rPr>
                <w:sz w:val="18"/>
                <w:szCs w:val="18"/>
                <w:lang w:val="en-GB"/>
              </w:rPr>
              <w:t xml:space="preserve">The amplifiers shall support integration with Bane NOR’s central monitoring systems and </w:t>
            </w:r>
            <w:r w:rsidRPr="00472EC0">
              <w:rPr>
                <w:sz w:val="18"/>
                <w:szCs w:val="18"/>
                <w:lang w:val="en-GB"/>
              </w:rPr>
              <w:lastRenderedPageBreak/>
              <w:t>be able to send status, critical alarms and operating parameters.</w:t>
            </w:r>
          </w:p>
          <w:p w14:paraId="1BA27133" w14:textId="074D0925" w:rsidR="00195D21" w:rsidRPr="00472EC0" w:rsidRDefault="00195D21" w:rsidP="00195D21">
            <w:pPr>
              <w:rPr>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41DD79E9" w14:textId="3B4DF171" w:rsidR="00195D21" w:rsidRPr="00472EC0" w:rsidRDefault="5B433D60" w:rsidP="35966DA3">
            <w:pPr>
              <w:pStyle w:val="Tabell"/>
              <w:rPr>
                <w:sz w:val="18"/>
                <w:szCs w:val="18"/>
                <w:lang w:val="en-GB"/>
              </w:rPr>
            </w:pPr>
            <w:r w:rsidRPr="00472EC0">
              <w:rPr>
                <w:sz w:val="18"/>
                <w:szCs w:val="18"/>
                <w:lang w:val="en-GB"/>
              </w:rPr>
              <w:lastRenderedPageBreak/>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ABD52" w14:textId="77777777" w:rsidR="00195D21" w:rsidRPr="00472EC0" w:rsidRDefault="00195D21" w:rsidP="00195D21">
            <w:pPr>
              <w:rPr>
                <w:sz w:val="18"/>
                <w:szCs w:val="18"/>
                <w:lang w:val="en-GB"/>
              </w:rPr>
            </w:pPr>
            <w:r w:rsidRPr="00472EC0">
              <w:rPr>
                <w:sz w:val="18"/>
                <w:szCs w:val="18"/>
                <w:lang w:val="en-GB"/>
              </w:rPr>
              <w:t xml:space="preserve">The Supplier shall confirm compliance with the requirement with Yes/No and describe the </w:t>
            </w:r>
            <w:r w:rsidRPr="00472EC0">
              <w:rPr>
                <w:sz w:val="18"/>
                <w:szCs w:val="18"/>
                <w:lang w:val="en-GB"/>
              </w:rPr>
              <w:lastRenderedPageBreak/>
              <w:t>protocol and data model (SNMP, REST API, syslog, etc.).</w:t>
            </w:r>
          </w:p>
          <w:p w14:paraId="689AA4F3" w14:textId="77777777" w:rsidR="00195D21" w:rsidRPr="00472EC0" w:rsidRDefault="00195D21" w:rsidP="00195D21">
            <w:pPr>
              <w:rPr>
                <w:lang w:val="en-GB"/>
              </w:rPr>
            </w:pPr>
          </w:p>
        </w:tc>
      </w:tr>
      <w:tr w:rsidR="00E07990" w:rsidRPr="00D06DA8" w14:paraId="722DE36B"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36B08B71" w14:textId="77777777" w:rsidR="00E07990" w:rsidRPr="00472EC0" w:rsidRDefault="00E07990" w:rsidP="00E07990">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060E40A" w14:textId="77777777" w:rsidR="00E07990" w:rsidRPr="00472EC0" w:rsidRDefault="00E07990" w:rsidP="00E07990">
            <w:pPr>
              <w:rPr>
                <w:sz w:val="18"/>
                <w:szCs w:val="18"/>
                <w:lang w:val="en-GB"/>
              </w:rPr>
            </w:pPr>
            <w:r w:rsidRPr="00472EC0">
              <w:rPr>
                <w:sz w:val="18"/>
                <w:szCs w:val="18"/>
                <w:lang w:val="en-GB"/>
              </w:rPr>
              <w:t>Software and firmware shall be upgradeable centrally by Bane NOR without physical access to the units.</w:t>
            </w:r>
          </w:p>
          <w:p w14:paraId="2DE23C34" w14:textId="77777777" w:rsidR="00E07990" w:rsidRPr="00472EC0" w:rsidRDefault="00E07990" w:rsidP="00E07990">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5B2C5BAC" w14:textId="42C362FE" w:rsidR="00E07990" w:rsidRPr="00472EC0" w:rsidRDefault="0C409144" w:rsidP="00E07990">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9308D" w14:textId="77777777" w:rsidR="00E07990" w:rsidRPr="00472EC0" w:rsidRDefault="00E07990" w:rsidP="00E07990">
            <w:pPr>
              <w:rPr>
                <w:sz w:val="18"/>
                <w:szCs w:val="18"/>
                <w:lang w:val="en-GB"/>
              </w:rPr>
            </w:pPr>
            <w:r w:rsidRPr="00472EC0">
              <w:rPr>
                <w:sz w:val="18"/>
                <w:szCs w:val="18"/>
                <w:lang w:val="en-GB"/>
              </w:rPr>
              <w:t>The Supplier shall confirm compliance with the requirement with Yes/No and describe the upgrade process, security and rollback options.</w:t>
            </w:r>
          </w:p>
          <w:p w14:paraId="4FC5CBF2" w14:textId="77777777" w:rsidR="00E07990" w:rsidRPr="00472EC0" w:rsidRDefault="00E07990" w:rsidP="00E07990">
            <w:pPr>
              <w:rPr>
                <w:sz w:val="18"/>
                <w:szCs w:val="18"/>
                <w:lang w:val="en-GB"/>
              </w:rPr>
            </w:pPr>
          </w:p>
        </w:tc>
      </w:tr>
      <w:tr w:rsidR="00E07990" w:rsidRPr="00D06DA8" w14:paraId="24D572E0" w14:textId="77777777" w:rsidTr="00EF040F">
        <w:trPr>
          <w:trHeight w:val="1725"/>
        </w:trPr>
        <w:tc>
          <w:tcPr>
            <w:tcW w:w="408" w:type="pct"/>
            <w:tcBorders>
              <w:top w:val="single" w:sz="4" w:space="0" w:color="000000" w:themeColor="text1"/>
              <w:left w:val="single" w:sz="4" w:space="0" w:color="000000" w:themeColor="text1"/>
              <w:bottom w:val="single" w:sz="4" w:space="0" w:color="000000" w:themeColor="text1"/>
            </w:tcBorders>
          </w:tcPr>
          <w:p w14:paraId="7F569974" w14:textId="77777777" w:rsidR="00E07990" w:rsidRPr="00472EC0" w:rsidRDefault="00E07990" w:rsidP="00E07990">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B51F78E" w14:textId="77777777" w:rsidR="00E07990" w:rsidRPr="00472EC0" w:rsidRDefault="00E07990" w:rsidP="00E07990">
            <w:pPr>
              <w:rPr>
                <w:sz w:val="18"/>
                <w:szCs w:val="18"/>
                <w:highlight w:val="yellow"/>
                <w:lang w:val="en-GB"/>
              </w:rPr>
            </w:pPr>
            <w:r w:rsidRPr="00472EC0">
              <w:rPr>
                <w:sz w:val="18"/>
                <w:szCs w:val="18"/>
                <w:lang w:val="en-GB"/>
              </w:rPr>
              <w:t>All configurable parameters in the system required for Bane NOR’s operation shall be settable from centralised applications.</w:t>
            </w:r>
          </w:p>
          <w:p w14:paraId="3849E8CF" w14:textId="77777777" w:rsidR="00E07990" w:rsidRPr="00472EC0" w:rsidRDefault="00E07990" w:rsidP="00E07990">
            <w:pPr>
              <w:rPr>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067515CF" w14:textId="4292E44B" w:rsidR="00E07990" w:rsidRPr="00472EC0" w:rsidRDefault="00E07990" w:rsidP="00E07990">
            <w:pPr>
              <w:pStyle w:val="Tabell"/>
              <w:rPr>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25A0C" w14:textId="23BB0ECC" w:rsidR="00E07990" w:rsidRPr="00472EC0" w:rsidRDefault="00E07990" w:rsidP="00E07990">
            <w:pPr>
              <w:rPr>
                <w:lang w:val="en-GB"/>
              </w:rPr>
            </w:pPr>
            <w:r w:rsidRPr="00472EC0">
              <w:rPr>
                <w:sz w:val="18"/>
                <w:szCs w:val="18"/>
                <w:lang w:val="en-GB"/>
              </w:rPr>
              <w:t xml:space="preserve">The Supplier shall confirm compliance with the requirement with Yes/No and describe the solution. </w:t>
            </w:r>
          </w:p>
        </w:tc>
      </w:tr>
      <w:tr w:rsidR="00E07990" w:rsidRPr="00D06DA8" w14:paraId="2131D687"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7F2E7018" w14:textId="77777777" w:rsidR="00E07990" w:rsidRPr="00472EC0" w:rsidRDefault="00E07990" w:rsidP="00E07990">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2DAAC4D" w14:textId="09B1E17F" w:rsidR="00E07990" w:rsidRPr="00472EC0" w:rsidRDefault="00E07990" w:rsidP="00E07990">
            <w:pPr>
              <w:rPr>
                <w:sz w:val="18"/>
                <w:szCs w:val="18"/>
                <w:lang w:val="en-GB"/>
              </w:rPr>
            </w:pPr>
            <w:r w:rsidRPr="00472EC0">
              <w:rPr>
                <w:sz w:val="18"/>
                <w:szCs w:val="18"/>
                <w:lang w:val="en-GB"/>
              </w:rPr>
              <w:t>All communication between units should be based on open, non-proprietary protocols.</w:t>
            </w:r>
          </w:p>
          <w:p w14:paraId="338F3EBB" w14:textId="77777777" w:rsidR="00E07990" w:rsidRPr="00472EC0" w:rsidRDefault="00E07990" w:rsidP="00E07990">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19666912" w14:textId="1A10B76E" w:rsidR="00E07990" w:rsidRPr="00472EC0" w:rsidRDefault="00E07990" w:rsidP="00E07990">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A8EA" w14:textId="5A537A83" w:rsidR="00E07990" w:rsidRPr="00472EC0" w:rsidRDefault="2462CE00" w:rsidP="00E07990">
            <w:pPr>
              <w:rPr>
                <w:sz w:val="18"/>
                <w:szCs w:val="18"/>
                <w:lang w:val="en-GB"/>
              </w:rPr>
            </w:pPr>
            <w:r w:rsidRPr="00472EC0">
              <w:rPr>
                <w:sz w:val="18"/>
                <w:szCs w:val="18"/>
                <w:lang w:val="en-GB"/>
              </w:rPr>
              <w:t xml:space="preserve">The Supplier shall confirm compliance with the requirement with Yes/No and describe the solution. </w:t>
            </w:r>
          </w:p>
        </w:tc>
      </w:tr>
      <w:tr w:rsidR="00D22EFB" w:rsidRPr="00D06DA8" w14:paraId="5063104A"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123F478F"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0A8E5FC" w14:textId="49D80194" w:rsidR="00D22EFB" w:rsidRPr="00472EC0" w:rsidRDefault="4498D19E" w:rsidP="00D22EFB">
            <w:pPr>
              <w:rPr>
                <w:sz w:val="18"/>
                <w:szCs w:val="18"/>
                <w:lang w:val="en-GB"/>
              </w:rPr>
            </w:pPr>
            <w:r w:rsidRPr="00472EC0">
              <w:rPr>
                <w:sz w:val="18"/>
                <w:szCs w:val="18"/>
                <w:lang w:val="en-GB"/>
              </w:rPr>
              <w:t>The API shall be available to Bane NOR and third-party suppliers. Use of the API shall be free of charge where Bane NOR wishes to use the announcement system together with other systems.</w:t>
            </w:r>
          </w:p>
        </w:tc>
        <w:tc>
          <w:tcPr>
            <w:tcW w:w="469" w:type="pct"/>
            <w:tcBorders>
              <w:top w:val="single" w:sz="4" w:space="0" w:color="000000" w:themeColor="text1"/>
              <w:left w:val="single" w:sz="4" w:space="0" w:color="000000" w:themeColor="text1"/>
              <w:bottom w:val="single" w:sz="4" w:space="0" w:color="000000" w:themeColor="text1"/>
            </w:tcBorders>
          </w:tcPr>
          <w:p w14:paraId="0A8BAE65" w14:textId="2444E617" w:rsidR="00D22EFB" w:rsidRPr="00472EC0" w:rsidRDefault="2672E484" w:rsidP="00D22EFB">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E14DC" w14:textId="6D86DBAC" w:rsidR="00D22EFB" w:rsidRPr="00472EC0" w:rsidRDefault="2672E484" w:rsidP="00D22EFB">
            <w:pPr>
              <w:rPr>
                <w:sz w:val="18"/>
                <w:szCs w:val="18"/>
                <w:lang w:val="en-GB"/>
              </w:rPr>
            </w:pPr>
            <w:r w:rsidRPr="00472EC0">
              <w:rPr>
                <w:sz w:val="18"/>
                <w:szCs w:val="18"/>
                <w:lang w:val="en-GB"/>
              </w:rPr>
              <w:t>The Supplier shall confirm compliance with the requirement with Yes/No and describe the protocols and versions used.</w:t>
            </w:r>
          </w:p>
        </w:tc>
      </w:tr>
      <w:tr w:rsidR="00D22EFB" w:rsidRPr="00D06DA8" w14:paraId="786D097D"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4CC1C24E"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C4BBBC6" w14:textId="77777777" w:rsidR="00D22EFB" w:rsidRPr="00472EC0" w:rsidRDefault="00D22EFB" w:rsidP="00D22EFB">
            <w:pPr>
              <w:rPr>
                <w:sz w:val="18"/>
                <w:szCs w:val="18"/>
                <w:lang w:val="en-GB"/>
              </w:rPr>
            </w:pPr>
            <w:r w:rsidRPr="00472EC0">
              <w:rPr>
                <w:sz w:val="18"/>
                <w:szCs w:val="18"/>
                <w:lang w:val="en-GB"/>
              </w:rPr>
              <w:t>Installation and configuration of amplifiers shall be possible using Foreman and Ansible.</w:t>
            </w:r>
          </w:p>
          <w:p w14:paraId="4048048D" w14:textId="406F7392" w:rsidR="00D22EFB" w:rsidRPr="00472EC0" w:rsidRDefault="00D22EFB" w:rsidP="00D22EFB">
            <w:pPr>
              <w:rPr>
                <w:lang w:val="en-GB"/>
              </w:rPr>
            </w:pPr>
            <w:r w:rsidRPr="00472EC0">
              <w:rPr>
                <w:sz w:val="18"/>
                <w:szCs w:val="18"/>
                <w:lang w:val="en-GB"/>
              </w:rPr>
              <w:t xml:space="preserve">The units shall support UEFI boot. </w:t>
            </w:r>
          </w:p>
        </w:tc>
        <w:tc>
          <w:tcPr>
            <w:tcW w:w="469" w:type="pct"/>
            <w:tcBorders>
              <w:top w:val="single" w:sz="4" w:space="0" w:color="000000" w:themeColor="text1"/>
              <w:left w:val="single" w:sz="4" w:space="0" w:color="000000" w:themeColor="text1"/>
              <w:bottom w:val="single" w:sz="4" w:space="0" w:color="000000" w:themeColor="text1"/>
            </w:tcBorders>
          </w:tcPr>
          <w:p w14:paraId="25E36360" w14:textId="0EB17D50" w:rsidR="00D22EFB" w:rsidRPr="00472EC0" w:rsidRDefault="00D22EFB" w:rsidP="00D22EFB">
            <w:pPr>
              <w:pStyle w:val="Tabell"/>
              <w:rPr>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81EA9" w14:textId="4A210E4C" w:rsidR="00D22EFB" w:rsidRPr="00472EC0" w:rsidRDefault="00D22EFB" w:rsidP="00D22EFB">
            <w:pPr>
              <w:rPr>
                <w:lang w:val="en-GB"/>
              </w:rPr>
            </w:pPr>
            <w:r w:rsidRPr="00472EC0">
              <w:rPr>
                <w:sz w:val="18"/>
                <w:szCs w:val="18"/>
                <w:lang w:val="en-GB"/>
              </w:rPr>
              <w:t xml:space="preserve">The Supplier shall confirm compliance with the requirement and provide a brief explanation of how the requirement is met. </w:t>
            </w:r>
          </w:p>
        </w:tc>
      </w:tr>
      <w:tr w:rsidR="00D22EFB" w:rsidRPr="00D06DA8" w14:paraId="60185D90"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628AC7F4"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125BC87" w14:textId="22DB7155" w:rsidR="00D22EFB" w:rsidRPr="00472EC0" w:rsidRDefault="00D22EFB" w:rsidP="00D22EFB">
            <w:pPr>
              <w:rPr>
                <w:lang w:val="en-GB"/>
              </w:rPr>
            </w:pPr>
            <w:r w:rsidRPr="00472EC0">
              <w:rPr>
                <w:sz w:val="18"/>
                <w:szCs w:val="18"/>
                <w:lang w:val="en-GB"/>
              </w:rPr>
              <w:t>Audio announcements shall be played from audio files distributed via IP-based Ethernet networks.</w:t>
            </w:r>
          </w:p>
        </w:tc>
        <w:tc>
          <w:tcPr>
            <w:tcW w:w="469" w:type="pct"/>
            <w:tcBorders>
              <w:top w:val="single" w:sz="4" w:space="0" w:color="000000" w:themeColor="text1"/>
              <w:left w:val="single" w:sz="4" w:space="0" w:color="000000" w:themeColor="text1"/>
              <w:bottom w:val="single" w:sz="4" w:space="0" w:color="000000" w:themeColor="text1"/>
            </w:tcBorders>
          </w:tcPr>
          <w:p w14:paraId="1FBE3533" w14:textId="57978825" w:rsidR="00D22EFB" w:rsidRPr="00472EC0" w:rsidRDefault="00D22EFB" w:rsidP="00D22EFB">
            <w:pPr>
              <w:pStyle w:val="Tabell"/>
              <w:rPr>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ECB1B" w14:textId="77777777" w:rsidR="00D22EFB" w:rsidRPr="00472EC0" w:rsidRDefault="00D22EFB" w:rsidP="00D22EFB">
            <w:pPr>
              <w:rPr>
                <w:sz w:val="18"/>
                <w:szCs w:val="18"/>
                <w:lang w:val="en-GB"/>
              </w:rPr>
            </w:pPr>
            <w:r w:rsidRPr="00472EC0">
              <w:rPr>
                <w:sz w:val="18"/>
                <w:szCs w:val="18"/>
                <w:lang w:val="en-GB"/>
              </w:rPr>
              <w:t>The Supplier shall confirm compliance with the requirement with Yes/No.</w:t>
            </w:r>
          </w:p>
          <w:p w14:paraId="5F0BBB2C" w14:textId="77777777" w:rsidR="00D22EFB" w:rsidRPr="00472EC0" w:rsidRDefault="00D22EFB" w:rsidP="00D22EFB">
            <w:pPr>
              <w:rPr>
                <w:lang w:val="en-GB"/>
              </w:rPr>
            </w:pPr>
          </w:p>
        </w:tc>
      </w:tr>
      <w:tr w:rsidR="00D22EFB" w:rsidRPr="00D06DA8" w14:paraId="2991B35F"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2628A30"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95BF409" w14:textId="566A696C" w:rsidR="00D22EFB" w:rsidRPr="00472EC0" w:rsidRDefault="00D22EFB" w:rsidP="00191762">
            <w:pPr>
              <w:rPr>
                <w:sz w:val="18"/>
                <w:szCs w:val="18"/>
                <w:lang w:val="en-GB"/>
              </w:rPr>
            </w:pPr>
            <w:r w:rsidRPr="00472EC0">
              <w:rPr>
                <w:sz w:val="18"/>
                <w:szCs w:val="18"/>
                <w:lang w:val="en-GB"/>
              </w:rPr>
              <w:t>All network-connected equipment shall follow recognised security principles such as “secure by design”, including role-based access control (RBAC), event logging and support for secure communication (TLS or equivalent).</w:t>
            </w:r>
          </w:p>
        </w:tc>
        <w:tc>
          <w:tcPr>
            <w:tcW w:w="469" w:type="pct"/>
            <w:tcBorders>
              <w:top w:val="single" w:sz="4" w:space="0" w:color="000000" w:themeColor="text1"/>
              <w:left w:val="single" w:sz="4" w:space="0" w:color="000000" w:themeColor="text1"/>
              <w:bottom w:val="single" w:sz="4" w:space="0" w:color="000000" w:themeColor="text1"/>
            </w:tcBorders>
          </w:tcPr>
          <w:p w14:paraId="77ADB145" w14:textId="49CAE048" w:rsidR="00D22EFB" w:rsidRPr="00472EC0" w:rsidRDefault="0A24646F" w:rsidP="35966DA3">
            <w:pPr>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02B87" w14:textId="77777777" w:rsidR="00D22EFB" w:rsidRPr="00472EC0" w:rsidRDefault="00D22EFB" w:rsidP="00D22EFB">
            <w:pPr>
              <w:rPr>
                <w:sz w:val="18"/>
                <w:szCs w:val="18"/>
                <w:lang w:val="en-GB"/>
              </w:rPr>
            </w:pPr>
            <w:r w:rsidRPr="00472EC0">
              <w:rPr>
                <w:sz w:val="18"/>
                <w:szCs w:val="18"/>
                <w:lang w:val="en-GB"/>
              </w:rPr>
              <w:t>The Supplier shall confirm compliance with the requirement with Yes/No, describe the security architecture and provide an overview of supported security mechanisms.</w:t>
            </w:r>
          </w:p>
          <w:p w14:paraId="5D769728" w14:textId="77777777" w:rsidR="00D22EFB" w:rsidRPr="00472EC0" w:rsidRDefault="00D22EFB" w:rsidP="00D22EFB">
            <w:pPr>
              <w:rPr>
                <w:lang w:val="en-GB"/>
              </w:rPr>
            </w:pPr>
          </w:p>
        </w:tc>
      </w:tr>
      <w:tr w:rsidR="00D22EFB" w:rsidRPr="00D06DA8" w14:paraId="6B06ED12"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5F940E1F"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DEEA9C8" w14:textId="516E3C12" w:rsidR="00D22EFB" w:rsidRPr="00472EC0" w:rsidRDefault="0A24646F" w:rsidP="00D22EFB">
            <w:pPr>
              <w:rPr>
                <w:sz w:val="18"/>
                <w:szCs w:val="18"/>
                <w:lang w:val="en-GB"/>
              </w:rPr>
            </w:pPr>
            <w:r w:rsidRPr="00472EC0">
              <w:rPr>
                <w:sz w:val="18"/>
                <w:szCs w:val="18"/>
                <w:lang w:val="en-GB"/>
              </w:rPr>
              <w:t>The equipment shall be configurable so that all unnecessary services and ports can be disabled.</w:t>
            </w:r>
          </w:p>
        </w:tc>
        <w:tc>
          <w:tcPr>
            <w:tcW w:w="469" w:type="pct"/>
            <w:tcBorders>
              <w:top w:val="single" w:sz="4" w:space="0" w:color="000000" w:themeColor="text1"/>
              <w:left w:val="single" w:sz="4" w:space="0" w:color="000000" w:themeColor="text1"/>
              <w:bottom w:val="single" w:sz="4" w:space="0" w:color="000000" w:themeColor="text1"/>
            </w:tcBorders>
          </w:tcPr>
          <w:p w14:paraId="57F4346C" w14:textId="09006CE7" w:rsidR="00D22EFB" w:rsidRPr="00472EC0" w:rsidRDefault="3F1EF561" w:rsidP="00D22EFB">
            <w:pPr>
              <w:pStyle w:val="Tabell"/>
              <w:rPr>
                <w:sz w:val="20"/>
                <w:lang w:val="en-GB"/>
              </w:rPr>
            </w:pPr>
            <w:r w:rsidRPr="00472EC0">
              <w:rPr>
                <w:sz w:val="20"/>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BFA1C" w14:textId="535A6805" w:rsidR="00D22EFB" w:rsidRPr="00472EC0" w:rsidRDefault="00D22EFB" w:rsidP="00D22EFB">
            <w:pPr>
              <w:rPr>
                <w:sz w:val="18"/>
                <w:szCs w:val="18"/>
                <w:lang w:val="en-GB"/>
              </w:rPr>
            </w:pPr>
            <w:r w:rsidRPr="00472EC0">
              <w:rPr>
                <w:sz w:val="18"/>
                <w:szCs w:val="18"/>
                <w:lang w:val="en-GB"/>
              </w:rPr>
              <w:t>The Supplier shall confirm compliance with the requirement with Yes/No and state which ports and services are used and how the others can be disabled.</w:t>
            </w:r>
          </w:p>
        </w:tc>
      </w:tr>
      <w:tr w:rsidR="00D22EFB" w:rsidRPr="00D06DA8" w14:paraId="56934818"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1D6B9638"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36E9598" w14:textId="3C86D714" w:rsidR="00D22EFB" w:rsidRPr="00472EC0" w:rsidRDefault="0A24646F" w:rsidP="00D22EFB">
            <w:pPr>
              <w:rPr>
                <w:sz w:val="18"/>
                <w:szCs w:val="18"/>
                <w:lang w:val="en-GB"/>
              </w:rPr>
            </w:pPr>
            <w:r w:rsidRPr="00472EC0">
              <w:rPr>
                <w:sz w:val="18"/>
                <w:szCs w:val="18"/>
                <w:lang w:val="en-GB"/>
              </w:rPr>
              <w:t xml:space="preserve">Amplifiers should be able to automatically regulate and normalise sound levels based on ambient noise and internal differences between speaker zones, so that announcements maintain good speech </w:t>
            </w:r>
            <w:r w:rsidRPr="00472EC0">
              <w:rPr>
                <w:sz w:val="18"/>
                <w:szCs w:val="18"/>
                <w:lang w:val="en-GB"/>
              </w:rPr>
              <w:lastRenderedPageBreak/>
              <w:t>intelligibility. This shall include both ANS (static noise compensation) with predefined noise levels per zone and DANS (dynamic noise compensation) using measurement microphones for continuous real-time adjustment of sound levels within defined minimum and maximum limits.</w:t>
            </w:r>
          </w:p>
        </w:tc>
        <w:tc>
          <w:tcPr>
            <w:tcW w:w="469" w:type="pct"/>
            <w:tcBorders>
              <w:top w:val="single" w:sz="4" w:space="0" w:color="000000" w:themeColor="text1"/>
              <w:left w:val="single" w:sz="4" w:space="0" w:color="000000" w:themeColor="text1"/>
              <w:bottom w:val="single" w:sz="4" w:space="0" w:color="000000" w:themeColor="text1"/>
            </w:tcBorders>
          </w:tcPr>
          <w:p w14:paraId="046DCB5A" w14:textId="50D408D2" w:rsidR="00D22EFB" w:rsidRPr="00472EC0" w:rsidRDefault="00D22EFB" w:rsidP="00D22EFB">
            <w:pPr>
              <w:pStyle w:val="Tabell"/>
              <w:rPr>
                <w:sz w:val="18"/>
                <w:szCs w:val="18"/>
                <w:lang w:val="en-GB"/>
              </w:rPr>
            </w:pPr>
            <w:r w:rsidRPr="00472EC0">
              <w:rPr>
                <w:sz w:val="18"/>
                <w:szCs w:val="18"/>
                <w:lang w:val="en-GB"/>
              </w:rPr>
              <w:lastRenderedPageBreak/>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EFB17" w14:textId="0C6E28E8" w:rsidR="00D22EFB" w:rsidRPr="00472EC0" w:rsidRDefault="002373CE" w:rsidP="00D22EFB">
            <w:pPr>
              <w:rPr>
                <w:sz w:val="18"/>
                <w:szCs w:val="18"/>
                <w:lang w:val="en-GB"/>
              </w:rPr>
            </w:pPr>
            <w:r w:rsidRPr="00472EC0">
              <w:rPr>
                <w:sz w:val="18"/>
                <w:szCs w:val="18"/>
                <w:lang w:val="en-GB"/>
              </w:rPr>
              <w:t xml:space="preserve">The Supplier shall confirm compliance with the requirement with Yes/No and describe the solution offered. </w:t>
            </w:r>
          </w:p>
        </w:tc>
      </w:tr>
      <w:tr w:rsidR="00D22EFB" w:rsidRPr="00D06DA8" w14:paraId="5CFFC63E"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04ACC2F5"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2BFE90C" w14:textId="6C3D6D24" w:rsidR="00D22EFB" w:rsidRPr="00472EC0" w:rsidRDefault="0A24646F" w:rsidP="00D22EFB">
            <w:pPr>
              <w:rPr>
                <w:sz w:val="18"/>
                <w:szCs w:val="18"/>
                <w:lang w:val="en-GB"/>
              </w:rPr>
            </w:pPr>
            <w:r w:rsidRPr="00472EC0">
              <w:rPr>
                <w:sz w:val="18"/>
                <w:szCs w:val="18"/>
                <w:lang w:val="en-GB"/>
              </w:rPr>
              <w:t>Amplifiers should have a function for monitoring speaker status and reporting faults.</w:t>
            </w:r>
          </w:p>
        </w:tc>
        <w:tc>
          <w:tcPr>
            <w:tcW w:w="469" w:type="pct"/>
            <w:tcBorders>
              <w:top w:val="single" w:sz="4" w:space="0" w:color="000000" w:themeColor="text1"/>
              <w:left w:val="single" w:sz="4" w:space="0" w:color="000000" w:themeColor="text1"/>
              <w:bottom w:val="single" w:sz="4" w:space="0" w:color="000000" w:themeColor="text1"/>
            </w:tcBorders>
          </w:tcPr>
          <w:p w14:paraId="475C6C77" w14:textId="55768746" w:rsidR="00D22EFB" w:rsidRPr="00472EC0" w:rsidRDefault="00D22EFB" w:rsidP="00D22EFB">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3BC95" w14:textId="77777777" w:rsidR="00D22EFB" w:rsidRPr="00472EC0" w:rsidRDefault="00D22EFB" w:rsidP="00D22EFB">
            <w:pPr>
              <w:rPr>
                <w:sz w:val="18"/>
                <w:szCs w:val="18"/>
                <w:lang w:val="en-GB"/>
              </w:rPr>
            </w:pPr>
            <w:r w:rsidRPr="00472EC0">
              <w:rPr>
                <w:sz w:val="18"/>
                <w:szCs w:val="18"/>
                <w:lang w:val="en-GB"/>
              </w:rPr>
              <w:t xml:space="preserve">The Supplier shall describe the supported functionality for monitoring the amplifiers. </w:t>
            </w:r>
          </w:p>
          <w:p w14:paraId="3FB9FBDB" w14:textId="3F3069C3" w:rsidR="002A4E40" w:rsidRPr="00472EC0" w:rsidRDefault="002A4E40" w:rsidP="00D22EFB">
            <w:pPr>
              <w:rPr>
                <w:sz w:val="18"/>
                <w:szCs w:val="18"/>
                <w:lang w:val="en-GB"/>
              </w:rPr>
            </w:pPr>
          </w:p>
        </w:tc>
      </w:tr>
      <w:tr w:rsidR="00D22EFB" w:rsidRPr="00D06DA8" w14:paraId="27914A74"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1DCAEA1E"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DC38460" w14:textId="48128EEC" w:rsidR="00D22EFB" w:rsidRPr="00472EC0" w:rsidRDefault="5715A583" w:rsidP="00D22EFB">
            <w:pPr>
              <w:rPr>
                <w:sz w:val="18"/>
                <w:szCs w:val="18"/>
                <w:lang w:val="en-GB"/>
              </w:rPr>
            </w:pPr>
            <w:r w:rsidRPr="00472EC0">
              <w:rPr>
                <w:sz w:val="18"/>
                <w:szCs w:val="18"/>
                <w:lang w:val="en-GB"/>
              </w:rPr>
              <w:t>Amplifiers shall produce structured log data for faults, status changes and alarms.</w:t>
            </w:r>
          </w:p>
          <w:p w14:paraId="0C84496F" w14:textId="77777777" w:rsidR="00D22EFB" w:rsidRPr="00472EC0" w:rsidRDefault="00D22EFB" w:rsidP="00D22EFB">
            <w:pPr>
              <w:rPr>
                <w:sz w:val="18"/>
                <w:szCs w:val="18"/>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4A01D435" w14:textId="14326F35" w:rsidR="00D22EFB" w:rsidRPr="00472EC0" w:rsidRDefault="34FD95CE" w:rsidP="00D22EFB">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4A4C9" w14:textId="77777777" w:rsidR="00D22EFB" w:rsidRPr="00472EC0" w:rsidRDefault="00D22EFB" w:rsidP="00D22EFB">
            <w:pPr>
              <w:rPr>
                <w:sz w:val="18"/>
                <w:szCs w:val="18"/>
                <w:lang w:val="en-GB"/>
              </w:rPr>
            </w:pPr>
            <w:r w:rsidRPr="00472EC0">
              <w:rPr>
                <w:sz w:val="18"/>
                <w:szCs w:val="18"/>
                <w:lang w:val="en-GB"/>
              </w:rPr>
              <w:t>The Supplier shall confirm compliance with the requirement with Yes/No and describe the log structure, export format and retention options.</w:t>
            </w:r>
          </w:p>
          <w:p w14:paraId="4336C786" w14:textId="77777777" w:rsidR="00D22EFB" w:rsidRPr="00472EC0" w:rsidRDefault="00D22EFB" w:rsidP="00D22EFB">
            <w:pPr>
              <w:rPr>
                <w:sz w:val="18"/>
                <w:szCs w:val="18"/>
                <w:lang w:val="en-GB"/>
              </w:rPr>
            </w:pPr>
          </w:p>
        </w:tc>
      </w:tr>
      <w:tr w:rsidR="00D22EFB" w:rsidRPr="00D06DA8" w14:paraId="45FFEB72"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7C9B3087"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8A1B103" w14:textId="72CEDD23" w:rsidR="00D22EFB" w:rsidRPr="00472EC0" w:rsidRDefault="50CFDD05" w:rsidP="55A1D1DE">
            <w:pPr>
              <w:rPr>
                <w:sz w:val="18"/>
                <w:szCs w:val="18"/>
                <w:lang w:val="en-GB"/>
              </w:rPr>
            </w:pPr>
            <w:r w:rsidRPr="00472EC0">
              <w:rPr>
                <w:sz w:val="18"/>
                <w:szCs w:val="18"/>
                <w:lang w:val="en-GB"/>
              </w:rPr>
              <w:t>Playback shall be executable via an API, and all relevant functions shall be available through API calls. The API shall also return clear status messages so that third-party systems can verify whether playback has been completed. It shall also provide sufficient information to enable root-cause analysis if playback fails.</w:t>
            </w:r>
          </w:p>
        </w:tc>
        <w:tc>
          <w:tcPr>
            <w:tcW w:w="469" w:type="pct"/>
            <w:tcBorders>
              <w:top w:val="single" w:sz="4" w:space="0" w:color="000000" w:themeColor="text1"/>
              <w:left w:val="single" w:sz="4" w:space="0" w:color="000000" w:themeColor="text1"/>
              <w:bottom w:val="single" w:sz="4" w:space="0" w:color="000000" w:themeColor="text1"/>
            </w:tcBorders>
          </w:tcPr>
          <w:p w14:paraId="1E10B79A" w14:textId="3330AEA0" w:rsidR="00D22EFB" w:rsidRPr="00472EC0" w:rsidRDefault="57322EC6" w:rsidP="00D22EFB">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05DEC" w14:textId="5D05AC79" w:rsidR="00D22EFB" w:rsidRPr="00472EC0" w:rsidRDefault="01071378" w:rsidP="55A1D1DE">
            <w:pPr>
              <w:rPr>
                <w:sz w:val="18"/>
                <w:szCs w:val="18"/>
                <w:lang w:val="en-GB"/>
              </w:rPr>
            </w:pPr>
            <w:r w:rsidRPr="00472EC0">
              <w:rPr>
                <w:sz w:val="18"/>
                <w:szCs w:val="18"/>
                <w:lang w:val="en-GB"/>
              </w:rPr>
              <w:t xml:space="preserve">The Supplier shall confirm compliance with the requirement with Yes/No and describe any limitations. </w:t>
            </w:r>
          </w:p>
        </w:tc>
      </w:tr>
      <w:tr w:rsidR="00D22EFB" w:rsidRPr="00D06DA8" w14:paraId="548F3BB2" w14:textId="77777777" w:rsidTr="00EF040F">
        <w:tc>
          <w:tcPr>
            <w:tcW w:w="408" w:type="pct"/>
            <w:tcBorders>
              <w:top w:val="single" w:sz="4" w:space="0" w:color="000000" w:themeColor="text1"/>
              <w:left w:val="single" w:sz="4" w:space="0" w:color="000000" w:themeColor="text1"/>
              <w:bottom w:val="single" w:sz="4" w:space="0" w:color="000000" w:themeColor="text1"/>
            </w:tcBorders>
          </w:tcPr>
          <w:p w14:paraId="3CB19FA2" w14:textId="77777777" w:rsidR="00D22EFB" w:rsidRPr="00472EC0" w:rsidRDefault="00D22EFB" w:rsidP="00D22EFB">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545D9F4" w14:textId="08015B95" w:rsidR="00D22EFB" w:rsidRPr="00472EC0" w:rsidRDefault="4498D19E" w:rsidP="00D22EFB">
            <w:pPr>
              <w:rPr>
                <w:sz w:val="18"/>
                <w:szCs w:val="18"/>
                <w:lang w:val="en-GB"/>
              </w:rPr>
            </w:pPr>
            <w:r w:rsidRPr="00472EC0">
              <w:rPr>
                <w:sz w:val="18"/>
                <w:szCs w:val="18"/>
                <w:lang w:val="en-GB"/>
              </w:rPr>
              <w:t xml:space="preserve">The Supplier shall support Bane NOR with integration work relating to the API in third-party applications. </w:t>
            </w:r>
          </w:p>
        </w:tc>
        <w:tc>
          <w:tcPr>
            <w:tcW w:w="469" w:type="pct"/>
            <w:tcBorders>
              <w:top w:val="single" w:sz="4" w:space="0" w:color="000000" w:themeColor="text1"/>
              <w:left w:val="single" w:sz="4" w:space="0" w:color="000000" w:themeColor="text1"/>
              <w:bottom w:val="single" w:sz="4" w:space="0" w:color="000000" w:themeColor="text1"/>
            </w:tcBorders>
          </w:tcPr>
          <w:p w14:paraId="63C71FC8" w14:textId="330388F0" w:rsidR="00D22EFB" w:rsidRPr="00472EC0" w:rsidRDefault="77745215" w:rsidP="00D22EFB">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B3A0F" w14:textId="1B0B2440" w:rsidR="00D22EFB" w:rsidRPr="00472EC0" w:rsidRDefault="77745215" w:rsidP="55A1D1DE">
            <w:pPr>
              <w:rPr>
                <w:sz w:val="18"/>
                <w:szCs w:val="18"/>
                <w:lang w:val="en-GB"/>
              </w:rPr>
            </w:pPr>
            <w:r w:rsidRPr="00472EC0">
              <w:rPr>
                <w:sz w:val="18"/>
                <w:szCs w:val="18"/>
                <w:lang w:val="en-GB"/>
              </w:rPr>
              <w:t>The Supplier shall confirm compliance with the requirement with Yes/No</w:t>
            </w:r>
          </w:p>
        </w:tc>
      </w:tr>
    </w:tbl>
    <w:p w14:paraId="4CC8B479" w14:textId="77777777" w:rsidR="005B4271" w:rsidRPr="00472EC0" w:rsidRDefault="005B4271" w:rsidP="005A3A97">
      <w:pPr>
        <w:rPr>
          <w:lang w:val="en-GB"/>
        </w:rPr>
      </w:pPr>
    </w:p>
    <w:p w14:paraId="00F1EDC9" w14:textId="49ED85ED" w:rsidR="00957802" w:rsidRPr="00472EC0" w:rsidRDefault="355B3F4C" w:rsidP="005A3A97">
      <w:pPr>
        <w:pStyle w:val="Overskrift2"/>
        <w:rPr>
          <w:lang w:val="en-GB"/>
        </w:rPr>
      </w:pPr>
      <w:bookmarkStart w:id="16" w:name="_Toc239145812"/>
      <w:r w:rsidRPr="00472EC0">
        <w:rPr>
          <w:lang w:val="en-GB"/>
        </w:rPr>
        <w:t>Functional Requirements – Outdoor Speakers Including Brackets</w:t>
      </w:r>
      <w:bookmarkEnd w:id="16"/>
    </w:p>
    <w:p w14:paraId="7DBFA940" w14:textId="77777777" w:rsidR="00221096" w:rsidRPr="00472EC0" w:rsidRDefault="00221096" w:rsidP="00221096">
      <w:pPr>
        <w:rPr>
          <w:lang w:val="en-GB"/>
        </w:rPr>
      </w:pPr>
      <w:r w:rsidRPr="00472EC0">
        <w:rPr>
          <w:lang w:val="en-GB"/>
        </w:rPr>
        <w:t>The Supplier shall offer a range of outdoor speakers with associated mounting brackets that meets various needs and installation environments at railway stations.</w:t>
      </w:r>
    </w:p>
    <w:p w14:paraId="3CCCF3C3" w14:textId="77777777" w:rsidR="00221096" w:rsidRPr="00472EC0" w:rsidRDefault="00221096" w:rsidP="00221096">
      <w:pPr>
        <w:rPr>
          <w:lang w:val="en-GB"/>
        </w:rPr>
      </w:pPr>
      <w:r w:rsidRPr="00472EC0">
        <w:rPr>
          <w:lang w:val="en-GB"/>
        </w:rPr>
        <w:t>The solution shall be adapted to varying acoustic and physical environments, and different speaker types and configurations shall be offered to enable optimal sound coverage and sound quality in the following typical scenarios:</w:t>
      </w:r>
    </w:p>
    <w:p w14:paraId="1DB04EE4" w14:textId="77777777" w:rsidR="00221096" w:rsidRPr="00472EC0" w:rsidRDefault="00221096" w:rsidP="007F69BA">
      <w:pPr>
        <w:pStyle w:val="Listeavsnitt"/>
        <w:numPr>
          <w:ilvl w:val="0"/>
          <w:numId w:val="16"/>
        </w:numPr>
        <w:rPr>
          <w:lang w:val="en-GB"/>
        </w:rPr>
      </w:pPr>
      <w:r w:rsidRPr="00472EC0">
        <w:rPr>
          <w:lang w:val="en-GB"/>
        </w:rPr>
        <w:t>Open platform areas requiring wide coverage</w:t>
      </w:r>
    </w:p>
    <w:p w14:paraId="0FCF4C82" w14:textId="77777777" w:rsidR="00221096" w:rsidRPr="00472EC0" w:rsidRDefault="00221096" w:rsidP="007F69BA">
      <w:pPr>
        <w:pStyle w:val="Listeavsnitt"/>
        <w:numPr>
          <w:ilvl w:val="0"/>
          <w:numId w:val="16"/>
        </w:numPr>
        <w:rPr>
          <w:lang w:val="en-GB"/>
        </w:rPr>
      </w:pPr>
      <w:r w:rsidRPr="00472EC0">
        <w:rPr>
          <w:lang w:val="en-GB"/>
        </w:rPr>
        <w:t>Covered platforms and station areas with reflections</w:t>
      </w:r>
    </w:p>
    <w:p w14:paraId="1EB6DC3D" w14:textId="77777777" w:rsidR="00221096" w:rsidRPr="00472EC0" w:rsidRDefault="00221096" w:rsidP="007F69BA">
      <w:pPr>
        <w:pStyle w:val="Listeavsnitt"/>
        <w:numPr>
          <w:ilvl w:val="0"/>
          <w:numId w:val="16"/>
        </w:numPr>
        <w:rPr>
          <w:lang w:val="en-GB"/>
        </w:rPr>
      </w:pPr>
      <w:r w:rsidRPr="00472EC0">
        <w:rPr>
          <w:lang w:val="en-GB"/>
        </w:rPr>
        <w:t>Tunnels</w:t>
      </w:r>
    </w:p>
    <w:p w14:paraId="682BCECC" w14:textId="77777777" w:rsidR="00221096" w:rsidRPr="00472EC0" w:rsidRDefault="00221096" w:rsidP="007F69BA">
      <w:pPr>
        <w:pStyle w:val="Listeavsnitt"/>
        <w:numPr>
          <w:ilvl w:val="0"/>
          <w:numId w:val="16"/>
        </w:numPr>
        <w:rPr>
          <w:lang w:val="en-GB"/>
        </w:rPr>
      </w:pPr>
      <w:r w:rsidRPr="00472EC0">
        <w:rPr>
          <w:lang w:val="en-GB"/>
        </w:rPr>
        <w:t>Areas with high background noise (e.g. other traffic, train movements)</w:t>
      </w:r>
    </w:p>
    <w:p w14:paraId="73A9629D" w14:textId="77777777" w:rsidR="00221096" w:rsidRPr="00472EC0" w:rsidRDefault="00221096" w:rsidP="007F69BA">
      <w:pPr>
        <w:pStyle w:val="Listeavsnitt"/>
        <w:numPr>
          <w:ilvl w:val="0"/>
          <w:numId w:val="16"/>
        </w:numPr>
        <w:rPr>
          <w:lang w:val="en-GB"/>
        </w:rPr>
      </w:pPr>
      <w:r w:rsidRPr="00472EC0">
        <w:rPr>
          <w:lang w:val="en-GB"/>
        </w:rPr>
        <w:t>Smaller stations with limited space</w:t>
      </w:r>
    </w:p>
    <w:p w14:paraId="44392090" w14:textId="77777777" w:rsidR="00221096" w:rsidRPr="00472EC0" w:rsidRDefault="00221096" w:rsidP="007F69BA">
      <w:pPr>
        <w:pStyle w:val="Listeavsnitt"/>
        <w:numPr>
          <w:ilvl w:val="0"/>
          <w:numId w:val="16"/>
        </w:numPr>
        <w:rPr>
          <w:lang w:val="en-GB"/>
        </w:rPr>
      </w:pPr>
      <w:r w:rsidRPr="00472EC0">
        <w:rPr>
          <w:lang w:val="en-GB"/>
        </w:rPr>
        <w:t>Stations in densely populated areas where sound propagation must be limited out of consideration for nearby buildings</w:t>
      </w:r>
    </w:p>
    <w:p w14:paraId="310277B7" w14:textId="38A8622B" w:rsidR="0CF9A130" w:rsidRPr="00472EC0" w:rsidRDefault="00221096">
      <w:pPr>
        <w:rPr>
          <w:lang w:val="en-GB"/>
        </w:rPr>
      </w:pPr>
      <w:r w:rsidRPr="00472EC0">
        <w:rPr>
          <w:lang w:val="en-GB"/>
        </w:rPr>
        <w:t xml:space="preserve">When selecting speakers for an individual station or station area, the Customer shall be able to take acoustic design into account, including controlled sound propagation, directional control and </w:t>
      </w:r>
      <w:r w:rsidRPr="00472EC0">
        <w:rPr>
          <w:lang w:val="en-GB"/>
        </w:rPr>
        <w:lastRenderedPageBreak/>
        <w:t xml:space="preserve">adjustment of sound levels, </w:t>
      </w:r>
      <w:proofErr w:type="gramStart"/>
      <w:r w:rsidRPr="00472EC0">
        <w:rPr>
          <w:lang w:val="en-GB"/>
        </w:rPr>
        <w:t>in order to</w:t>
      </w:r>
      <w:proofErr w:type="gramEnd"/>
      <w:r w:rsidRPr="00472EC0">
        <w:rPr>
          <w:lang w:val="en-GB"/>
        </w:rPr>
        <w:t xml:space="preserve"> ensure good speech intelligibility without causing unnecessary noise pollution to the surrounding environment.</w:t>
      </w:r>
    </w:p>
    <w:tbl>
      <w:tblPr>
        <w:tblpPr w:leftFromText="141" w:rightFromText="141" w:vertAnchor="text" w:tblpY="1"/>
        <w:tblOverlap w:val="never"/>
        <w:tblW w:w="5000" w:type="pct"/>
        <w:tblLayout w:type="fixed"/>
        <w:tblLook w:val="0000" w:firstRow="0" w:lastRow="0" w:firstColumn="0" w:lastColumn="0" w:noHBand="0" w:noVBand="0"/>
      </w:tblPr>
      <w:tblGrid>
        <w:gridCol w:w="740"/>
        <w:gridCol w:w="3224"/>
        <w:gridCol w:w="852"/>
        <w:gridCol w:w="4246"/>
      </w:tblGrid>
      <w:tr w:rsidR="00957802" w:rsidRPr="00472EC0" w14:paraId="3721941F" w14:textId="77777777" w:rsidTr="55A1D1DE">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C3BE19A" w14:textId="77777777" w:rsidR="00957802" w:rsidRPr="00472EC0" w:rsidRDefault="00957802" w:rsidP="005A3A97">
            <w:pPr>
              <w:rPr>
                <w:sz w:val="18"/>
                <w:szCs w:val="18"/>
                <w:lang w:val="en-GB"/>
              </w:rPr>
            </w:pPr>
            <w:r w:rsidRPr="00472EC0">
              <w:rPr>
                <w:sz w:val="18"/>
                <w:szCs w:val="18"/>
                <w:lang w:val="en-GB"/>
              </w:rPr>
              <w:t>Nei</w:t>
            </w:r>
          </w:p>
          <w:p w14:paraId="004AC9E3" w14:textId="77777777" w:rsidR="00957802" w:rsidRPr="00472EC0" w:rsidRDefault="00957802" w:rsidP="005A3A97">
            <w:pPr>
              <w:rPr>
                <w:sz w:val="18"/>
                <w:szCs w:val="18"/>
                <w:lang w:val="en-GB"/>
              </w:rPr>
            </w:pPr>
            <w:r w:rsidRPr="00472EC0">
              <w:rPr>
                <w:sz w:val="18"/>
                <w:szCs w:val="18"/>
                <w:lang w:val="en-GB"/>
              </w:rPr>
              <w:tab/>
            </w:r>
          </w:p>
        </w:tc>
        <w:tc>
          <w:tcPr>
            <w:tcW w:w="177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02FA87C" w14:textId="77777777" w:rsidR="00957802" w:rsidRPr="00472EC0" w:rsidRDefault="00957802" w:rsidP="005A3A97">
            <w:pPr>
              <w:rPr>
                <w:sz w:val="18"/>
                <w:szCs w:val="18"/>
                <w:lang w:val="en-GB"/>
              </w:rPr>
            </w:pPr>
            <w:r w:rsidRPr="00472EC0">
              <w:rPr>
                <w:sz w:val="18"/>
                <w:szCs w:val="18"/>
                <w:lang w:val="en-GB"/>
              </w:rPr>
              <w:t>Description</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F5F7E88" w14:textId="77777777" w:rsidR="00957802" w:rsidRPr="00472EC0" w:rsidRDefault="00957802" w:rsidP="005A3A97">
            <w:pPr>
              <w:rPr>
                <w:sz w:val="18"/>
                <w:szCs w:val="18"/>
                <w:lang w:val="en-GB"/>
              </w:rPr>
            </w:pPr>
            <w:r w:rsidRPr="00472EC0">
              <w:rPr>
                <w:sz w:val="18"/>
                <w:szCs w:val="18"/>
                <w:lang w:val="en-GB"/>
              </w:rPr>
              <w:t>Requirement Type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1D85F556" w14:textId="77777777" w:rsidR="00957802" w:rsidRPr="00472EC0" w:rsidRDefault="00957802" w:rsidP="005A3A97">
            <w:pPr>
              <w:rPr>
                <w:sz w:val="18"/>
                <w:szCs w:val="18"/>
                <w:lang w:val="en-GB"/>
              </w:rPr>
            </w:pPr>
            <w:r w:rsidRPr="00472EC0">
              <w:rPr>
                <w:sz w:val="18"/>
                <w:szCs w:val="18"/>
                <w:lang w:val="en-GB"/>
              </w:rPr>
              <w:t>Documentation Requirements</w:t>
            </w:r>
          </w:p>
        </w:tc>
      </w:tr>
      <w:tr w:rsidR="0048361E" w:rsidRPr="00D06DA8" w14:paraId="5DBFC442"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FF9132F"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D5D9C76" w14:textId="77777777" w:rsidR="0048361E" w:rsidRPr="00472EC0" w:rsidRDefault="0048361E" w:rsidP="0048361E">
            <w:pPr>
              <w:rPr>
                <w:sz w:val="18"/>
                <w:szCs w:val="18"/>
                <w:lang w:val="en-GB"/>
              </w:rPr>
            </w:pPr>
            <w:r w:rsidRPr="00472EC0">
              <w:rPr>
                <w:sz w:val="18"/>
                <w:szCs w:val="18"/>
                <w:lang w:val="en-GB"/>
              </w:rPr>
              <w:t>The Supplier shall be able to provide a range of speakers to be considered a “standard range”. These units shall normally be used in designing the offered solutions.</w:t>
            </w:r>
          </w:p>
          <w:p w14:paraId="7161DC9F" w14:textId="77777777" w:rsidR="0048361E" w:rsidRPr="00472EC0" w:rsidRDefault="0048361E" w:rsidP="0048361E">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5259A4D7" w14:textId="5694FBBE" w:rsidR="0048361E" w:rsidRPr="00472EC0" w:rsidRDefault="334406E4"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5A74B" w14:textId="62F80B87" w:rsidR="0048361E" w:rsidRPr="00472EC0" w:rsidRDefault="334406E4" w:rsidP="55A1D1DE">
            <w:pPr>
              <w:rPr>
                <w:sz w:val="18"/>
                <w:szCs w:val="18"/>
                <w:lang w:val="en-GB"/>
              </w:rPr>
            </w:pPr>
            <w:r w:rsidRPr="00472EC0">
              <w:rPr>
                <w:sz w:val="18"/>
                <w:szCs w:val="18"/>
                <w:lang w:val="en-GB"/>
              </w:rPr>
              <w:t>The Supplier shall confirm compliance with the requirement with Yes/No and describe.</w:t>
            </w:r>
          </w:p>
        </w:tc>
      </w:tr>
      <w:tr w:rsidR="0048361E" w:rsidRPr="00D06DA8" w14:paraId="2A7BF52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B5C3ACF"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03D2772" w14:textId="77777777" w:rsidR="0048361E" w:rsidRPr="00472EC0" w:rsidRDefault="0048361E" w:rsidP="0048361E">
            <w:pPr>
              <w:rPr>
                <w:sz w:val="18"/>
                <w:szCs w:val="18"/>
                <w:lang w:val="en-GB"/>
              </w:rPr>
            </w:pPr>
            <w:r w:rsidRPr="00472EC0">
              <w:rPr>
                <w:sz w:val="18"/>
                <w:szCs w:val="18"/>
                <w:lang w:val="en-GB"/>
              </w:rPr>
              <w:t xml:space="preserve">Speakers shall be available at different power levels and with different dispersion characteristics, providing varying coverage areas. </w:t>
            </w:r>
          </w:p>
          <w:p w14:paraId="139AA878" w14:textId="651B8805" w:rsidR="0048361E" w:rsidRPr="00472EC0" w:rsidRDefault="0048361E" w:rsidP="0048361E">
            <w:pPr>
              <w:rPr>
                <w:sz w:val="18"/>
                <w:szCs w:val="18"/>
                <w:lang w:val="en-GB"/>
              </w:rPr>
            </w:pPr>
            <w:r w:rsidRPr="00472EC0">
              <w:rPr>
                <w:sz w:val="18"/>
                <w:szCs w:val="18"/>
                <w:lang w:val="en-GB"/>
              </w:rPr>
              <w:t xml:space="preserve">It shall be possible to select models adapted to different purposes, for example a low-power speaker with wide horizontal dispersion (e.g. 120°) for smaller platforms or entrance areas, and a high-power directional speaker (e.g. 60° x 40°) for long platforms, open areas or track areas requiring greater throw distance. </w:t>
            </w:r>
          </w:p>
          <w:p w14:paraId="713FB5B2" w14:textId="77777777" w:rsidR="0048361E" w:rsidRPr="00472EC0" w:rsidRDefault="0048361E" w:rsidP="0048361E">
            <w:pPr>
              <w:rPr>
                <w:sz w:val="18"/>
                <w:szCs w:val="18"/>
                <w:lang w:val="en-GB"/>
              </w:rPr>
            </w:pPr>
            <w:r w:rsidRPr="00472EC0">
              <w:rPr>
                <w:sz w:val="18"/>
                <w:szCs w:val="18"/>
                <w:lang w:val="en-GB"/>
              </w:rPr>
              <w:t xml:space="preserve">Similarly, a compact wall-mounted speaker can cover a limited area with even sound distribution, while a more powerful horn speaker mounted on a mast can provide greater range and higher sound pressure in outdoor areas exposed to high noise levels. </w:t>
            </w:r>
          </w:p>
          <w:p w14:paraId="7C48ECD7" w14:textId="7152CF94" w:rsidR="0048361E" w:rsidRPr="00472EC0" w:rsidRDefault="0048361E" w:rsidP="0048361E">
            <w:pPr>
              <w:rPr>
                <w:sz w:val="18"/>
                <w:szCs w:val="18"/>
                <w:lang w:val="en-GB"/>
              </w:rPr>
            </w:pPr>
            <w:r w:rsidRPr="00472EC0">
              <w:rPr>
                <w:sz w:val="18"/>
                <w:szCs w:val="18"/>
                <w:lang w:val="en-GB"/>
              </w:rPr>
              <w:t>All models should nevertheless be based on the same design principle and system platform to ensure consistent installation, operation and maintenance.</w:t>
            </w:r>
          </w:p>
        </w:tc>
        <w:tc>
          <w:tcPr>
            <w:tcW w:w="470" w:type="pct"/>
            <w:tcBorders>
              <w:top w:val="single" w:sz="4" w:space="0" w:color="000000" w:themeColor="text1"/>
              <w:left w:val="single" w:sz="4" w:space="0" w:color="000000" w:themeColor="text1"/>
              <w:bottom w:val="single" w:sz="4" w:space="0" w:color="000000" w:themeColor="text1"/>
            </w:tcBorders>
          </w:tcPr>
          <w:p w14:paraId="14B2E58D" w14:textId="3CAFC43C" w:rsidR="0048361E" w:rsidRPr="00472EC0" w:rsidRDefault="0048361E" w:rsidP="0048361E">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D0600" w14:textId="3E07F635" w:rsidR="0048361E" w:rsidRPr="00472EC0" w:rsidRDefault="0048361E" w:rsidP="0048361E">
            <w:pPr>
              <w:rPr>
                <w:sz w:val="18"/>
                <w:szCs w:val="18"/>
                <w:lang w:val="en-GB"/>
              </w:rPr>
            </w:pPr>
            <w:r w:rsidRPr="00472EC0">
              <w:rPr>
                <w:sz w:val="18"/>
                <w:szCs w:val="18"/>
                <w:lang w:val="en-GB"/>
              </w:rPr>
              <w:t xml:space="preserve">The Supplier shall describe the different speakers in the product range. </w:t>
            </w:r>
          </w:p>
        </w:tc>
      </w:tr>
      <w:tr w:rsidR="0048361E" w:rsidRPr="00D06DA8" w14:paraId="20B6C00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71FB7125"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6FEB14D1" w14:textId="77777777" w:rsidR="0048361E" w:rsidRPr="00472EC0" w:rsidRDefault="0048361E" w:rsidP="0048361E">
            <w:pPr>
              <w:rPr>
                <w:sz w:val="18"/>
                <w:szCs w:val="18"/>
                <w:lang w:val="en-GB"/>
              </w:rPr>
            </w:pPr>
            <w:r w:rsidRPr="00472EC0">
              <w:rPr>
                <w:sz w:val="18"/>
                <w:szCs w:val="18"/>
                <w:lang w:val="en-GB"/>
              </w:rPr>
              <w:t xml:space="preserve">Only in rare cases where standard units cannot be used will other units be considered (for example, special site conditions). The units should be relevant for railway applications. </w:t>
            </w:r>
          </w:p>
          <w:p w14:paraId="56309F03" w14:textId="77777777" w:rsidR="0048361E" w:rsidRPr="00472EC0" w:rsidRDefault="0048361E" w:rsidP="0048361E">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2251189F" w14:textId="288A953B" w:rsidR="0048361E" w:rsidRPr="00472EC0" w:rsidRDefault="0048361E" w:rsidP="0048361E">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A6022" w14:textId="678BC349" w:rsidR="0048361E" w:rsidRPr="00472EC0" w:rsidRDefault="0048361E" w:rsidP="0048361E">
            <w:pPr>
              <w:rPr>
                <w:sz w:val="18"/>
                <w:szCs w:val="18"/>
                <w:lang w:val="en-GB"/>
              </w:rPr>
            </w:pPr>
            <w:r w:rsidRPr="00472EC0">
              <w:rPr>
                <w:sz w:val="18"/>
                <w:szCs w:val="18"/>
                <w:lang w:val="en-GB"/>
              </w:rPr>
              <w:t>Please provide the price list for other units that may be used on special occasions.</w:t>
            </w:r>
          </w:p>
        </w:tc>
      </w:tr>
      <w:tr w:rsidR="0048361E" w:rsidRPr="00D06DA8" w14:paraId="0D1D723A"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24BB6C0"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DAEBB91" w14:textId="210D804B" w:rsidR="0048361E" w:rsidRPr="00472EC0" w:rsidRDefault="0D54B883" w:rsidP="0048361E">
            <w:pPr>
              <w:rPr>
                <w:sz w:val="18"/>
                <w:szCs w:val="18"/>
                <w:lang w:val="en-GB"/>
              </w:rPr>
            </w:pPr>
            <w:r w:rsidRPr="00472EC0">
              <w:rPr>
                <w:sz w:val="18"/>
                <w:szCs w:val="18"/>
                <w:lang w:val="en-GB"/>
              </w:rPr>
              <w:t xml:space="preserve">The speakers supplied shall be passive.  </w:t>
            </w:r>
          </w:p>
        </w:tc>
        <w:tc>
          <w:tcPr>
            <w:tcW w:w="470" w:type="pct"/>
            <w:tcBorders>
              <w:top w:val="single" w:sz="4" w:space="0" w:color="000000" w:themeColor="text1"/>
              <w:left w:val="single" w:sz="4" w:space="0" w:color="000000" w:themeColor="text1"/>
              <w:bottom w:val="single" w:sz="4" w:space="0" w:color="000000" w:themeColor="text1"/>
            </w:tcBorders>
          </w:tcPr>
          <w:p w14:paraId="735E7F04" w14:textId="2A21C93F" w:rsidR="0048361E" w:rsidRPr="00472EC0" w:rsidRDefault="352421F6" w:rsidP="55A1D1DE">
            <w:pPr>
              <w:pStyle w:val="Tabell"/>
              <w:rPr>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6FE97" w14:textId="77777777" w:rsidR="00A25083" w:rsidRPr="00A25083" w:rsidRDefault="00A25083" w:rsidP="00A25083">
            <w:pPr>
              <w:rPr>
                <w:sz w:val="18"/>
                <w:szCs w:val="18"/>
                <w:lang w:val="en-GB"/>
              </w:rPr>
            </w:pPr>
            <w:r w:rsidRPr="00A25083">
              <w:rPr>
                <w:sz w:val="18"/>
                <w:szCs w:val="18"/>
                <w:lang w:val="en-GB"/>
              </w:rPr>
              <w:t>The Supplier shall confirm compliance with the requirement by stating Yes/No.</w:t>
            </w:r>
          </w:p>
          <w:p w14:paraId="0B3BB863" w14:textId="2EF5F832" w:rsidR="0048361E" w:rsidRPr="00A25083" w:rsidRDefault="00A25083" w:rsidP="0048361E">
            <w:pPr>
              <w:rPr>
                <w:sz w:val="18"/>
                <w:szCs w:val="18"/>
                <w:lang w:val="en-GB"/>
              </w:rPr>
            </w:pPr>
            <w:r w:rsidRPr="00A25083">
              <w:rPr>
                <w:sz w:val="18"/>
                <w:szCs w:val="18"/>
                <w:lang w:val="en-GB"/>
              </w:rPr>
              <w:t>The Supplier shall specify technical data, performance, and compatibility with amplifiers in the Supplier’s product range.</w:t>
            </w:r>
          </w:p>
        </w:tc>
      </w:tr>
      <w:tr w:rsidR="0048361E" w:rsidRPr="00D06DA8" w14:paraId="7E7C16C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1111F500"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8F0AA6F" w14:textId="5CA979BB" w:rsidR="0048361E" w:rsidRPr="00472EC0" w:rsidRDefault="0048361E" w:rsidP="0048361E">
            <w:pPr>
              <w:rPr>
                <w:sz w:val="18"/>
                <w:szCs w:val="18"/>
                <w:lang w:val="en-GB"/>
              </w:rPr>
            </w:pPr>
            <w:r w:rsidRPr="00472EC0">
              <w:rPr>
                <w:sz w:val="18"/>
                <w:szCs w:val="18"/>
                <w:lang w:val="en-GB"/>
              </w:rPr>
              <w:t>The equipment supplied shall withstand pressure corresponding to 1,400 metres above sea level.</w:t>
            </w:r>
          </w:p>
        </w:tc>
        <w:tc>
          <w:tcPr>
            <w:tcW w:w="470" w:type="pct"/>
            <w:tcBorders>
              <w:top w:val="single" w:sz="4" w:space="0" w:color="000000" w:themeColor="text1"/>
              <w:left w:val="single" w:sz="4" w:space="0" w:color="000000" w:themeColor="text1"/>
              <w:bottom w:val="single" w:sz="4" w:space="0" w:color="000000" w:themeColor="text1"/>
            </w:tcBorders>
          </w:tcPr>
          <w:p w14:paraId="43C74F52" w14:textId="7A50C7CA"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9AA3B"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503AE550" w14:textId="41F82FF5" w:rsidR="0048361E" w:rsidRPr="00472EC0" w:rsidRDefault="0048361E" w:rsidP="0048361E">
            <w:pPr>
              <w:rPr>
                <w:sz w:val="18"/>
                <w:szCs w:val="18"/>
                <w:lang w:val="en-GB"/>
              </w:rPr>
            </w:pPr>
          </w:p>
        </w:tc>
      </w:tr>
      <w:tr w:rsidR="0048361E" w:rsidRPr="00D06DA8" w14:paraId="56C3FED7"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1E3C45BA"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094BA998" w14:textId="4353CEF8" w:rsidR="0048361E" w:rsidRPr="00472EC0" w:rsidRDefault="0048361E" w:rsidP="0048361E">
            <w:pPr>
              <w:rPr>
                <w:sz w:val="18"/>
                <w:szCs w:val="18"/>
                <w:lang w:val="en-GB"/>
              </w:rPr>
            </w:pPr>
            <w:r w:rsidRPr="00472EC0">
              <w:rPr>
                <w:sz w:val="18"/>
                <w:szCs w:val="18"/>
                <w:lang w:val="en-GB"/>
              </w:rPr>
              <w:t xml:space="preserve">The Supplier shall, upon request, provide equipment certified in accordance with EN-j </w:t>
            </w:r>
          </w:p>
        </w:tc>
        <w:tc>
          <w:tcPr>
            <w:tcW w:w="470" w:type="pct"/>
            <w:tcBorders>
              <w:top w:val="single" w:sz="4" w:space="0" w:color="000000" w:themeColor="text1"/>
              <w:left w:val="single" w:sz="4" w:space="0" w:color="000000" w:themeColor="text1"/>
              <w:bottom w:val="single" w:sz="4" w:space="0" w:color="000000" w:themeColor="text1"/>
            </w:tcBorders>
          </w:tcPr>
          <w:p w14:paraId="36B5E876" w14:textId="6F0E932F"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D922C"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7BA3D234" w14:textId="15857526" w:rsidR="0048361E" w:rsidRPr="00472EC0" w:rsidRDefault="0048361E" w:rsidP="0048361E">
            <w:pPr>
              <w:rPr>
                <w:sz w:val="18"/>
                <w:szCs w:val="18"/>
                <w:lang w:val="en-GB"/>
              </w:rPr>
            </w:pPr>
          </w:p>
        </w:tc>
      </w:tr>
      <w:tr w:rsidR="0048361E" w:rsidRPr="00D06DA8" w14:paraId="2D520B9F"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381451F3"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E98BAEE" w14:textId="44A2AFF6" w:rsidR="0048361E" w:rsidRPr="00472EC0" w:rsidRDefault="59314B4A" w:rsidP="0048361E">
            <w:pPr>
              <w:rPr>
                <w:sz w:val="18"/>
                <w:szCs w:val="18"/>
                <w:lang w:val="en-GB"/>
              </w:rPr>
            </w:pPr>
            <w:r w:rsidRPr="00472EC0">
              <w:rPr>
                <w:sz w:val="18"/>
                <w:szCs w:val="18"/>
                <w:lang w:val="en-GB"/>
              </w:rPr>
              <w:t xml:space="preserve">The speakers shall operate at temperatures between -40°C and +35°C. </w:t>
            </w:r>
          </w:p>
        </w:tc>
        <w:tc>
          <w:tcPr>
            <w:tcW w:w="470" w:type="pct"/>
            <w:tcBorders>
              <w:top w:val="single" w:sz="4" w:space="0" w:color="000000" w:themeColor="text1"/>
              <w:left w:val="single" w:sz="4" w:space="0" w:color="000000" w:themeColor="text1"/>
              <w:bottom w:val="single" w:sz="4" w:space="0" w:color="000000" w:themeColor="text1"/>
            </w:tcBorders>
          </w:tcPr>
          <w:p w14:paraId="44482CA1" w14:textId="6E02734F"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38871" w14:textId="79420962" w:rsidR="0048361E" w:rsidRPr="00472EC0" w:rsidRDefault="0048361E" w:rsidP="0048361E">
            <w:pPr>
              <w:rPr>
                <w:sz w:val="18"/>
                <w:szCs w:val="18"/>
                <w:lang w:val="en-GB"/>
              </w:rPr>
            </w:pPr>
            <w:r w:rsidRPr="00472EC0">
              <w:rPr>
                <w:sz w:val="18"/>
                <w:szCs w:val="18"/>
                <w:lang w:val="en-GB"/>
              </w:rPr>
              <w:t xml:space="preserve">The Supplier shall confirm compliance with the requirement with Yes/No and state the temperature tolerance of the offered products. </w:t>
            </w:r>
          </w:p>
          <w:p w14:paraId="1FE4F32F" w14:textId="5D87C654" w:rsidR="0048361E" w:rsidRPr="00472EC0" w:rsidRDefault="0048361E" w:rsidP="0048361E">
            <w:pPr>
              <w:rPr>
                <w:sz w:val="18"/>
                <w:szCs w:val="18"/>
                <w:lang w:val="en-GB"/>
              </w:rPr>
            </w:pPr>
          </w:p>
        </w:tc>
      </w:tr>
      <w:tr w:rsidR="0048361E" w:rsidRPr="00D06DA8" w14:paraId="098FCFF7"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3F94996B"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2CE82BA" w14:textId="19E10501" w:rsidR="0048361E" w:rsidRPr="00472EC0" w:rsidRDefault="0048361E" w:rsidP="0048361E">
            <w:pPr>
              <w:rPr>
                <w:sz w:val="18"/>
                <w:szCs w:val="18"/>
                <w:lang w:val="en-GB"/>
              </w:rPr>
            </w:pPr>
            <w:r w:rsidRPr="00472EC0">
              <w:rPr>
                <w:sz w:val="18"/>
                <w:szCs w:val="18"/>
                <w:lang w:val="en-GB"/>
              </w:rPr>
              <w:t xml:space="preserve">The speakers shall withstand a rainfall intensity of 6 mm/min. </w:t>
            </w:r>
          </w:p>
        </w:tc>
        <w:tc>
          <w:tcPr>
            <w:tcW w:w="470" w:type="pct"/>
            <w:tcBorders>
              <w:top w:val="single" w:sz="4" w:space="0" w:color="000000" w:themeColor="text1"/>
              <w:left w:val="single" w:sz="4" w:space="0" w:color="000000" w:themeColor="text1"/>
              <w:bottom w:val="single" w:sz="4" w:space="0" w:color="000000" w:themeColor="text1"/>
            </w:tcBorders>
          </w:tcPr>
          <w:p w14:paraId="0779DFC8" w14:textId="5D50560F"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F1C40"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698AB6B3" w14:textId="7DB52704" w:rsidR="0048361E" w:rsidRPr="00472EC0" w:rsidRDefault="0048361E" w:rsidP="0048361E">
            <w:pPr>
              <w:rPr>
                <w:sz w:val="18"/>
                <w:szCs w:val="18"/>
                <w:lang w:val="en-GB"/>
              </w:rPr>
            </w:pPr>
          </w:p>
        </w:tc>
      </w:tr>
      <w:tr w:rsidR="0048361E" w:rsidRPr="00D06DA8" w14:paraId="3ACCDBEE"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6D29EF86"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CD6DBBD" w14:textId="0C87AB71" w:rsidR="0048361E" w:rsidRPr="00472EC0" w:rsidRDefault="0048361E" w:rsidP="0048361E">
            <w:pPr>
              <w:rPr>
                <w:sz w:val="18"/>
                <w:szCs w:val="18"/>
                <w:lang w:val="en-GB"/>
              </w:rPr>
            </w:pPr>
            <w:r w:rsidRPr="00472EC0">
              <w:rPr>
                <w:sz w:val="18"/>
                <w:szCs w:val="18"/>
                <w:lang w:val="en-GB"/>
              </w:rPr>
              <w:t>The speakers shall withstand operation in wind speeds of up to 50 m/s.</w:t>
            </w:r>
          </w:p>
        </w:tc>
        <w:tc>
          <w:tcPr>
            <w:tcW w:w="470" w:type="pct"/>
            <w:tcBorders>
              <w:top w:val="single" w:sz="4" w:space="0" w:color="000000" w:themeColor="text1"/>
              <w:left w:val="single" w:sz="4" w:space="0" w:color="000000" w:themeColor="text1"/>
              <w:bottom w:val="single" w:sz="4" w:space="0" w:color="000000" w:themeColor="text1"/>
            </w:tcBorders>
          </w:tcPr>
          <w:p w14:paraId="59B8EFCC" w14:textId="5A2BCC7A"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EDC97F"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26D454FB" w14:textId="491A5A71" w:rsidR="0048361E" w:rsidRPr="00472EC0" w:rsidRDefault="0048361E" w:rsidP="0048361E">
            <w:pPr>
              <w:rPr>
                <w:sz w:val="18"/>
                <w:szCs w:val="18"/>
                <w:lang w:val="en-GB"/>
              </w:rPr>
            </w:pPr>
          </w:p>
        </w:tc>
      </w:tr>
      <w:tr w:rsidR="0048361E" w:rsidRPr="00D06DA8" w14:paraId="1BC92B56"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601DFC85"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96D69F5" w14:textId="77B8ABC4" w:rsidR="0048361E" w:rsidRPr="00472EC0" w:rsidRDefault="0048361E" w:rsidP="0048361E">
            <w:pPr>
              <w:rPr>
                <w:sz w:val="18"/>
                <w:szCs w:val="18"/>
                <w:lang w:val="en-GB"/>
              </w:rPr>
            </w:pPr>
            <w:r w:rsidRPr="00472EC0">
              <w:rPr>
                <w:sz w:val="18"/>
                <w:szCs w:val="18"/>
                <w:lang w:val="en-GB"/>
              </w:rPr>
              <w:t>The speaker shall withstand exposure to rain and snow, icing and falling chunks of ice.</w:t>
            </w:r>
          </w:p>
        </w:tc>
        <w:tc>
          <w:tcPr>
            <w:tcW w:w="470" w:type="pct"/>
            <w:tcBorders>
              <w:top w:val="single" w:sz="4" w:space="0" w:color="000000" w:themeColor="text1"/>
              <w:left w:val="single" w:sz="4" w:space="0" w:color="000000" w:themeColor="text1"/>
              <w:bottom w:val="single" w:sz="4" w:space="0" w:color="000000" w:themeColor="text1"/>
            </w:tcBorders>
          </w:tcPr>
          <w:p w14:paraId="7586CE91" w14:textId="0476BC8B"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07CD1"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4FAF868A" w14:textId="76F07998" w:rsidR="0048361E" w:rsidRPr="00472EC0" w:rsidRDefault="0048361E" w:rsidP="0048361E">
            <w:pPr>
              <w:rPr>
                <w:sz w:val="18"/>
                <w:szCs w:val="18"/>
                <w:lang w:val="en-GB"/>
              </w:rPr>
            </w:pPr>
          </w:p>
        </w:tc>
      </w:tr>
      <w:tr w:rsidR="0048361E" w:rsidRPr="00D06DA8" w14:paraId="19CAABD0"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0F90357F"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2A6105E8" w14:textId="4A93B201" w:rsidR="0048361E" w:rsidRPr="00472EC0" w:rsidRDefault="0048361E" w:rsidP="0048361E">
            <w:pPr>
              <w:rPr>
                <w:sz w:val="18"/>
                <w:szCs w:val="18"/>
                <w:lang w:val="en-GB"/>
              </w:rPr>
            </w:pPr>
            <w:r w:rsidRPr="00472EC0">
              <w:rPr>
                <w:sz w:val="18"/>
                <w:szCs w:val="18"/>
                <w:lang w:val="en-GB"/>
              </w:rPr>
              <w:t>The speaker shall withstand heat from sunlight at a solar radiation intensity of 1,050 W/m².</w:t>
            </w:r>
          </w:p>
        </w:tc>
        <w:tc>
          <w:tcPr>
            <w:tcW w:w="470" w:type="pct"/>
            <w:tcBorders>
              <w:top w:val="single" w:sz="4" w:space="0" w:color="000000" w:themeColor="text1"/>
              <w:left w:val="single" w:sz="4" w:space="0" w:color="000000" w:themeColor="text1"/>
              <w:bottom w:val="single" w:sz="4" w:space="0" w:color="000000" w:themeColor="text1"/>
            </w:tcBorders>
          </w:tcPr>
          <w:p w14:paraId="672C54AB" w14:textId="4FD6F4B6"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D3306"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2AB91796" w14:textId="50F0B81A" w:rsidR="0048361E" w:rsidRPr="00472EC0" w:rsidRDefault="0048361E" w:rsidP="0048361E">
            <w:pPr>
              <w:rPr>
                <w:sz w:val="18"/>
                <w:szCs w:val="18"/>
                <w:lang w:val="en-GB"/>
              </w:rPr>
            </w:pPr>
          </w:p>
        </w:tc>
      </w:tr>
      <w:tr w:rsidR="0048361E" w:rsidRPr="00D06DA8" w14:paraId="67421027"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2C0370C7"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184C8D6" w14:textId="1A10706E" w:rsidR="0048361E" w:rsidRPr="00472EC0" w:rsidRDefault="0048361E" w:rsidP="0048361E">
            <w:pPr>
              <w:rPr>
                <w:sz w:val="18"/>
                <w:szCs w:val="18"/>
                <w:lang w:val="en-GB"/>
              </w:rPr>
            </w:pPr>
            <w:r w:rsidRPr="00472EC0">
              <w:rPr>
                <w:sz w:val="18"/>
                <w:szCs w:val="18"/>
                <w:lang w:val="en-GB"/>
              </w:rPr>
              <w:t xml:space="preserve">Speakers shall have an enclosure with a documented IP rating of 54 or better. </w:t>
            </w:r>
          </w:p>
          <w:p w14:paraId="1B0A4176" w14:textId="3E62FA5E" w:rsidR="0048361E" w:rsidRPr="00472EC0" w:rsidRDefault="0048361E" w:rsidP="0048361E">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737E0410" w14:textId="34A74A02" w:rsidR="0048361E" w:rsidRPr="00472EC0" w:rsidRDefault="00EC036B"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8C1D4" w14:textId="511C6FFF" w:rsidR="0048361E" w:rsidRPr="00472EC0" w:rsidRDefault="0048361E" w:rsidP="0048361E">
            <w:pPr>
              <w:rPr>
                <w:sz w:val="18"/>
                <w:szCs w:val="18"/>
                <w:lang w:val="en-GB"/>
              </w:rPr>
            </w:pPr>
            <w:r w:rsidRPr="00472EC0">
              <w:rPr>
                <w:sz w:val="18"/>
                <w:szCs w:val="18"/>
                <w:lang w:val="en-GB"/>
              </w:rPr>
              <w:t xml:space="preserve">The Supplier shall confirm compliance with the requirement with Yes/No and state the IP rating. </w:t>
            </w:r>
          </w:p>
          <w:p w14:paraId="446EBC7E" w14:textId="654EED48" w:rsidR="0048361E" w:rsidRPr="00472EC0" w:rsidRDefault="0048361E" w:rsidP="0048361E">
            <w:pPr>
              <w:rPr>
                <w:sz w:val="18"/>
                <w:szCs w:val="18"/>
                <w:lang w:val="en-GB"/>
              </w:rPr>
            </w:pPr>
          </w:p>
        </w:tc>
      </w:tr>
      <w:tr w:rsidR="0048361E" w:rsidRPr="00D06DA8" w14:paraId="66C04060"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289A9993"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32350A0" w14:textId="77777777" w:rsidR="0048361E" w:rsidRPr="00472EC0" w:rsidRDefault="0048361E" w:rsidP="0048361E">
            <w:pPr>
              <w:rPr>
                <w:sz w:val="18"/>
                <w:szCs w:val="18"/>
                <w:lang w:val="en-GB"/>
              </w:rPr>
            </w:pPr>
            <w:r w:rsidRPr="00472EC0">
              <w:rPr>
                <w:sz w:val="18"/>
                <w:szCs w:val="18"/>
                <w:lang w:val="en-GB"/>
              </w:rPr>
              <w:t>The speakers and brackets shall be treated against corrosion and rust.</w:t>
            </w:r>
          </w:p>
          <w:p w14:paraId="4E0254D3" w14:textId="0709F01A" w:rsidR="0048361E" w:rsidRPr="00472EC0" w:rsidRDefault="0048361E" w:rsidP="0048361E">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4A7CF3E0" w14:textId="627DA14E"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24B2C"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1CB984B9" w14:textId="1121086C" w:rsidR="0048361E" w:rsidRPr="00472EC0" w:rsidRDefault="0048361E" w:rsidP="0048361E">
            <w:pPr>
              <w:rPr>
                <w:sz w:val="18"/>
                <w:szCs w:val="18"/>
                <w:lang w:val="en-GB"/>
              </w:rPr>
            </w:pPr>
          </w:p>
          <w:p w14:paraId="36A4AE52" w14:textId="1D5B2A7B" w:rsidR="0048361E" w:rsidRPr="00472EC0" w:rsidRDefault="0048361E" w:rsidP="0048361E">
            <w:pPr>
              <w:rPr>
                <w:sz w:val="18"/>
                <w:szCs w:val="18"/>
                <w:lang w:val="en-GB"/>
              </w:rPr>
            </w:pPr>
          </w:p>
        </w:tc>
      </w:tr>
      <w:tr w:rsidR="0048361E" w:rsidRPr="00D06DA8" w14:paraId="4694843A" w14:textId="77777777" w:rsidTr="55A1D1DE">
        <w:trPr>
          <w:trHeight w:val="1033"/>
        </w:trPr>
        <w:tc>
          <w:tcPr>
            <w:tcW w:w="408" w:type="pct"/>
            <w:tcBorders>
              <w:top w:val="single" w:sz="4" w:space="0" w:color="000000" w:themeColor="text1"/>
              <w:left w:val="single" w:sz="4" w:space="0" w:color="000000" w:themeColor="text1"/>
              <w:bottom w:val="single" w:sz="4" w:space="0" w:color="000000" w:themeColor="text1"/>
            </w:tcBorders>
          </w:tcPr>
          <w:p w14:paraId="3D111796" w14:textId="77777777" w:rsidR="0048361E" w:rsidRPr="00472EC0" w:rsidRDefault="0048361E"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6E855C16" w14:textId="4A08D0FB" w:rsidR="0048361E" w:rsidRPr="00472EC0" w:rsidRDefault="59314B4A" w:rsidP="0048361E">
            <w:pPr>
              <w:rPr>
                <w:sz w:val="18"/>
                <w:szCs w:val="18"/>
                <w:lang w:val="en-GB"/>
              </w:rPr>
            </w:pPr>
            <w:r w:rsidRPr="00472EC0">
              <w:rPr>
                <w:sz w:val="18"/>
                <w:szCs w:val="18"/>
                <w:lang w:val="en-GB"/>
              </w:rPr>
              <w:t>All relevant equipment shall withstand “medium” pollution in accordance with EN 50125-3, section 4.11, Table 4.</w:t>
            </w:r>
          </w:p>
          <w:p w14:paraId="53C2A4EA" w14:textId="1AAE9484" w:rsidR="0048361E" w:rsidRPr="00472EC0" w:rsidRDefault="0048361E" w:rsidP="0048361E">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6D3D9386" w14:textId="4F35CDE4" w:rsidR="0048361E" w:rsidRPr="00472EC0" w:rsidRDefault="0048361E" w:rsidP="0048361E">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6A312" w14:textId="209D970F" w:rsidR="0048361E" w:rsidRPr="00472EC0" w:rsidRDefault="0048361E" w:rsidP="0048361E">
            <w:pPr>
              <w:rPr>
                <w:sz w:val="18"/>
                <w:szCs w:val="18"/>
                <w:lang w:val="en-GB"/>
              </w:rPr>
            </w:pPr>
            <w:r w:rsidRPr="00472EC0">
              <w:rPr>
                <w:sz w:val="18"/>
                <w:szCs w:val="18"/>
                <w:lang w:val="en-GB"/>
              </w:rPr>
              <w:t>The Supplier shall confirm compliance with the requirement with Yes/No.</w:t>
            </w:r>
          </w:p>
          <w:p w14:paraId="6E5178CF" w14:textId="25C3EA12" w:rsidR="0048361E" w:rsidRPr="00472EC0" w:rsidRDefault="0048361E" w:rsidP="0048361E">
            <w:pPr>
              <w:rPr>
                <w:sz w:val="18"/>
                <w:szCs w:val="18"/>
                <w:lang w:val="en-GB"/>
              </w:rPr>
            </w:pPr>
          </w:p>
        </w:tc>
      </w:tr>
      <w:tr w:rsidR="0024232C" w:rsidRPr="00D06DA8" w14:paraId="69D5F79D"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4FA5782B" w14:textId="77777777" w:rsidR="0024232C" w:rsidRPr="00472EC0" w:rsidRDefault="0024232C"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6777F7FE" w14:textId="47FE7A57" w:rsidR="0024232C" w:rsidRPr="00472EC0" w:rsidRDefault="665E4CCB" w:rsidP="55A1D1DE">
            <w:pPr>
              <w:rPr>
                <w:strike/>
                <w:sz w:val="18"/>
                <w:szCs w:val="18"/>
                <w:lang w:val="en-GB"/>
              </w:rPr>
            </w:pPr>
            <w:r w:rsidRPr="00472EC0">
              <w:rPr>
                <w:sz w:val="18"/>
                <w:szCs w:val="18"/>
                <w:lang w:val="en-GB"/>
              </w:rPr>
              <w:t xml:space="preserve">Speakers shall allow individual adjustment of the sound level per unit. </w:t>
            </w:r>
          </w:p>
          <w:p w14:paraId="19FFDB98" w14:textId="77777777" w:rsidR="0024232C" w:rsidRPr="00472EC0" w:rsidRDefault="0024232C" w:rsidP="0024232C">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0798251F" w14:textId="0071C39D" w:rsidR="0024232C" w:rsidRPr="00472EC0" w:rsidRDefault="0024232C" w:rsidP="0024232C">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4D400" w14:textId="276A0693" w:rsidR="0024232C" w:rsidRPr="00472EC0" w:rsidRDefault="0024232C" w:rsidP="0024232C">
            <w:pPr>
              <w:rPr>
                <w:sz w:val="18"/>
                <w:szCs w:val="18"/>
                <w:lang w:val="en-GB"/>
              </w:rPr>
            </w:pPr>
            <w:r w:rsidRPr="00472EC0">
              <w:rPr>
                <w:sz w:val="18"/>
                <w:szCs w:val="18"/>
                <w:lang w:val="en-GB"/>
              </w:rPr>
              <w:t xml:space="preserve">The Supplier shall describe adjustment options and power per speaker. </w:t>
            </w:r>
          </w:p>
        </w:tc>
      </w:tr>
      <w:tr w:rsidR="0024232C" w:rsidRPr="00D06DA8" w14:paraId="063EB1D0"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7BF45829" w14:textId="77777777" w:rsidR="0024232C" w:rsidRPr="00472EC0" w:rsidRDefault="0024232C"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5276EAA" w14:textId="77777777" w:rsidR="0024232C" w:rsidRPr="00472EC0" w:rsidRDefault="0024232C" w:rsidP="0024232C">
            <w:pPr>
              <w:rPr>
                <w:sz w:val="18"/>
                <w:szCs w:val="18"/>
                <w:lang w:val="en-GB"/>
              </w:rPr>
            </w:pPr>
            <w:r w:rsidRPr="00472EC0">
              <w:rPr>
                <w:sz w:val="18"/>
                <w:szCs w:val="18"/>
                <w:lang w:val="en-GB"/>
              </w:rPr>
              <w:t>All speakers shall be supplied pre-terminated with 5 metres of speaker cable. The speaker cable shall support all power options for the speaker. The opposite end of the cable shall not be terminated or otherwise processed.</w:t>
            </w:r>
          </w:p>
          <w:p w14:paraId="67E72650" w14:textId="7EB283B4" w:rsidR="0024232C" w:rsidRPr="00472EC0" w:rsidRDefault="0024232C" w:rsidP="0024232C">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29B5AA00" w14:textId="7698061E" w:rsidR="0024232C" w:rsidRPr="00472EC0" w:rsidRDefault="0024232C" w:rsidP="0024232C">
            <w:pPr>
              <w:pStyle w:val="Tabell"/>
              <w:rPr>
                <w:sz w:val="18"/>
                <w:szCs w:val="18"/>
                <w:lang w:val="en-GB"/>
              </w:rPr>
            </w:pPr>
            <w:r w:rsidRPr="00472EC0">
              <w:rPr>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AC299" w14:textId="209D970F" w:rsidR="0024232C" w:rsidRPr="00472EC0" w:rsidRDefault="0024232C" w:rsidP="0024232C">
            <w:pPr>
              <w:rPr>
                <w:sz w:val="18"/>
                <w:szCs w:val="18"/>
                <w:lang w:val="en-GB"/>
              </w:rPr>
            </w:pPr>
            <w:r w:rsidRPr="00472EC0">
              <w:rPr>
                <w:sz w:val="18"/>
                <w:szCs w:val="18"/>
                <w:lang w:val="en-GB"/>
              </w:rPr>
              <w:t>The Supplier shall confirm compliance with the requirement with Yes/No.</w:t>
            </w:r>
          </w:p>
          <w:p w14:paraId="39477ACC" w14:textId="467CD972" w:rsidR="0024232C" w:rsidRPr="00472EC0" w:rsidRDefault="0024232C" w:rsidP="0024232C">
            <w:pPr>
              <w:rPr>
                <w:sz w:val="18"/>
                <w:szCs w:val="18"/>
                <w:lang w:val="en-GB"/>
              </w:rPr>
            </w:pPr>
          </w:p>
        </w:tc>
      </w:tr>
      <w:tr w:rsidR="0024232C" w:rsidRPr="00D06DA8" w14:paraId="420CD415" w14:textId="77777777" w:rsidTr="55A1D1DE">
        <w:trPr>
          <w:trHeight w:val="300"/>
        </w:trPr>
        <w:tc>
          <w:tcPr>
            <w:tcW w:w="408" w:type="pct"/>
            <w:tcBorders>
              <w:top w:val="single" w:sz="4" w:space="0" w:color="000000" w:themeColor="text1"/>
              <w:left w:val="single" w:sz="4" w:space="0" w:color="000000" w:themeColor="text1"/>
              <w:bottom w:val="single" w:sz="4" w:space="0" w:color="000000" w:themeColor="text1"/>
            </w:tcBorders>
          </w:tcPr>
          <w:p w14:paraId="74692B28" w14:textId="3DD2B692" w:rsidR="0024232C" w:rsidRPr="00472EC0" w:rsidRDefault="0024232C"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41AF355C" w14:textId="7A0FFA49" w:rsidR="0024232C" w:rsidRPr="00472EC0" w:rsidRDefault="0024232C" w:rsidP="0024232C">
            <w:pPr>
              <w:rPr>
                <w:sz w:val="18"/>
                <w:szCs w:val="18"/>
                <w:lang w:val="en-GB"/>
              </w:rPr>
            </w:pPr>
            <w:r w:rsidRPr="00472EC0">
              <w:rPr>
                <w:sz w:val="18"/>
                <w:szCs w:val="18"/>
                <w:lang w:val="en-GB"/>
              </w:rPr>
              <w:t>Outdoor speakers should be supplied in the desired colour, grey (NCS-6500-S).</w:t>
            </w:r>
          </w:p>
        </w:tc>
        <w:tc>
          <w:tcPr>
            <w:tcW w:w="470" w:type="pct"/>
            <w:tcBorders>
              <w:top w:val="single" w:sz="4" w:space="0" w:color="000000" w:themeColor="text1"/>
              <w:left w:val="single" w:sz="4" w:space="0" w:color="000000" w:themeColor="text1"/>
              <w:bottom w:val="single" w:sz="4" w:space="0" w:color="000000" w:themeColor="text1"/>
            </w:tcBorders>
          </w:tcPr>
          <w:p w14:paraId="17DCA56A" w14:textId="76BDF94B" w:rsidR="0024232C" w:rsidRPr="00472EC0" w:rsidRDefault="0024232C" w:rsidP="0024232C">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77AF8" w14:textId="3B27C520" w:rsidR="0024232C" w:rsidRPr="00472EC0" w:rsidRDefault="0024232C" w:rsidP="0024232C">
            <w:pPr>
              <w:rPr>
                <w:sz w:val="18"/>
                <w:szCs w:val="18"/>
                <w:lang w:val="en-GB"/>
              </w:rPr>
            </w:pPr>
            <w:r w:rsidRPr="00472EC0">
              <w:rPr>
                <w:sz w:val="18"/>
                <w:szCs w:val="18"/>
                <w:lang w:val="en-GB"/>
              </w:rPr>
              <w:t>The Supplier shall confirm compliance with the requirement with Yes/No.</w:t>
            </w:r>
          </w:p>
        </w:tc>
      </w:tr>
      <w:tr w:rsidR="0024232C" w:rsidRPr="00D06DA8" w14:paraId="7A0B50D2"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4719900" w14:textId="77777777" w:rsidR="0024232C" w:rsidRPr="00472EC0" w:rsidRDefault="0024232C"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25076A0C" w14:textId="49730891" w:rsidR="0024232C" w:rsidRPr="007D72F3" w:rsidRDefault="007D72F3" w:rsidP="0024232C">
            <w:pPr>
              <w:rPr>
                <w:sz w:val="18"/>
                <w:szCs w:val="18"/>
                <w:lang w:val="en-GB"/>
              </w:rPr>
            </w:pPr>
            <w:r w:rsidRPr="007D72F3">
              <w:rPr>
                <w:sz w:val="18"/>
                <w:szCs w:val="18"/>
                <w:lang w:val="en-GB"/>
              </w:rPr>
              <w:t>With many different types of buildings, Bane NOR needs to be able to order speakers in custom colours to meet architectural requirements. Please elaborate on the options available and how, if at all, this affects the delivery time.</w:t>
            </w:r>
          </w:p>
        </w:tc>
        <w:tc>
          <w:tcPr>
            <w:tcW w:w="470" w:type="pct"/>
            <w:tcBorders>
              <w:top w:val="single" w:sz="4" w:space="0" w:color="000000" w:themeColor="text1"/>
              <w:left w:val="single" w:sz="4" w:space="0" w:color="000000" w:themeColor="text1"/>
              <w:bottom w:val="single" w:sz="4" w:space="0" w:color="000000" w:themeColor="text1"/>
            </w:tcBorders>
          </w:tcPr>
          <w:p w14:paraId="287C080E" w14:textId="5D116AFA" w:rsidR="0024232C" w:rsidRPr="00472EC0" w:rsidRDefault="0024232C" w:rsidP="0024232C">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E8B5A" w14:textId="72DDE49A" w:rsidR="00921672" w:rsidRPr="00472EC0" w:rsidRDefault="006A0ADB" w:rsidP="00921672">
            <w:pPr>
              <w:rPr>
                <w:sz w:val="18"/>
                <w:szCs w:val="18"/>
                <w:lang w:val="en-GB"/>
              </w:rPr>
            </w:pPr>
            <w:r w:rsidRPr="00472EC0">
              <w:rPr>
                <w:sz w:val="18"/>
                <w:szCs w:val="18"/>
                <w:lang w:val="en-GB"/>
              </w:rPr>
              <w:t>The Supplier shall confirm compliance with the requirement with Yes/No and elaborate on the options available and how this may affect delivery time.</w:t>
            </w:r>
          </w:p>
          <w:p w14:paraId="636F061B" w14:textId="0BB4C7D3" w:rsidR="006A0ADB" w:rsidRPr="00472EC0" w:rsidRDefault="006A0ADB" w:rsidP="006A0ADB">
            <w:pPr>
              <w:rPr>
                <w:sz w:val="18"/>
                <w:szCs w:val="18"/>
                <w:lang w:val="en-GB"/>
              </w:rPr>
            </w:pPr>
          </w:p>
          <w:p w14:paraId="394DD5AE" w14:textId="20E3EFB0" w:rsidR="0024232C" w:rsidRPr="00472EC0" w:rsidRDefault="0024232C" w:rsidP="0024232C">
            <w:pPr>
              <w:rPr>
                <w:sz w:val="18"/>
                <w:szCs w:val="18"/>
                <w:lang w:val="en-GB"/>
              </w:rPr>
            </w:pPr>
          </w:p>
        </w:tc>
      </w:tr>
      <w:tr w:rsidR="0024232C" w:rsidRPr="00D06DA8" w14:paraId="295FA7CE"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CB2A66F" w14:textId="77777777" w:rsidR="0024232C" w:rsidRPr="00472EC0" w:rsidRDefault="0024232C"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0563C32" w14:textId="77777777" w:rsidR="007D72F3" w:rsidRPr="00D06DA8" w:rsidRDefault="007D72F3" w:rsidP="0024232C">
            <w:pPr>
              <w:rPr>
                <w:sz w:val="18"/>
                <w:szCs w:val="18"/>
                <w:lang w:val="en-GB"/>
              </w:rPr>
            </w:pPr>
            <w:r w:rsidRPr="00D06DA8">
              <w:rPr>
                <w:sz w:val="18"/>
                <w:szCs w:val="18"/>
                <w:lang w:val="en-GB"/>
              </w:rPr>
              <w:t>Mounting solutions may include, but are not limited to, bracket mounting on lighting poles or ceilings, and permanent integration into lighting fixtures.</w:t>
            </w:r>
          </w:p>
          <w:p w14:paraId="4CA7DF5E" w14:textId="3782CF44" w:rsidR="0024232C" w:rsidRPr="00472EC0" w:rsidRDefault="0024232C" w:rsidP="0024232C">
            <w:pPr>
              <w:rPr>
                <w:sz w:val="18"/>
                <w:szCs w:val="18"/>
                <w:lang w:val="en-GB"/>
              </w:rPr>
            </w:pPr>
            <w:r w:rsidRPr="00472EC0">
              <w:rPr>
                <w:sz w:val="18"/>
                <w:szCs w:val="18"/>
                <w:lang w:val="en-GB"/>
              </w:rPr>
              <w:t xml:space="preserve">The Supplier shall be able to offer different brackets for mounting on walls or poles. </w:t>
            </w:r>
          </w:p>
        </w:tc>
        <w:tc>
          <w:tcPr>
            <w:tcW w:w="470" w:type="pct"/>
            <w:tcBorders>
              <w:top w:val="single" w:sz="4" w:space="0" w:color="000000" w:themeColor="text1"/>
              <w:left w:val="single" w:sz="4" w:space="0" w:color="000000" w:themeColor="text1"/>
              <w:bottom w:val="single" w:sz="4" w:space="0" w:color="000000" w:themeColor="text1"/>
            </w:tcBorders>
          </w:tcPr>
          <w:p w14:paraId="5F30FA54" w14:textId="106F3959" w:rsidR="0024232C" w:rsidRPr="00472EC0" w:rsidRDefault="00491C44" w:rsidP="0024232C">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C0F17" w14:textId="1124C739" w:rsidR="0024232C" w:rsidRPr="00472EC0" w:rsidRDefault="0024232C" w:rsidP="0024232C">
            <w:pPr>
              <w:rPr>
                <w:sz w:val="18"/>
                <w:szCs w:val="18"/>
                <w:lang w:val="en-GB"/>
              </w:rPr>
            </w:pPr>
            <w:r w:rsidRPr="00472EC0">
              <w:rPr>
                <w:sz w:val="18"/>
                <w:szCs w:val="18"/>
                <w:lang w:val="en-GB"/>
              </w:rPr>
              <w:t xml:space="preserve">The Supplier shall confirm compliance with the requirement with Yes/No and provide a brief description of the range offered. </w:t>
            </w:r>
          </w:p>
          <w:p w14:paraId="750058E8" w14:textId="43C5E317" w:rsidR="0024232C" w:rsidRPr="00472EC0" w:rsidRDefault="0024232C" w:rsidP="0024232C">
            <w:pPr>
              <w:rPr>
                <w:sz w:val="18"/>
                <w:szCs w:val="18"/>
                <w:lang w:val="en-GB"/>
              </w:rPr>
            </w:pPr>
            <w:r w:rsidRPr="00472EC0">
              <w:rPr>
                <w:sz w:val="18"/>
                <w:szCs w:val="18"/>
                <w:lang w:val="en-GB"/>
              </w:rPr>
              <w:br/>
              <w:t xml:space="preserve">The Supplier shall describe the mounting brackets available for both lamp posts (for a diameter of 105 mm) and </w:t>
            </w:r>
            <w:proofErr w:type="gramStart"/>
            <w:r w:rsidRPr="00472EC0">
              <w:rPr>
                <w:sz w:val="18"/>
                <w:szCs w:val="18"/>
                <w:lang w:val="en-GB"/>
              </w:rPr>
              <w:t>walls, and</w:t>
            </w:r>
            <w:proofErr w:type="gramEnd"/>
            <w:r w:rsidRPr="00472EC0">
              <w:rPr>
                <w:sz w:val="18"/>
                <w:szCs w:val="18"/>
                <w:lang w:val="en-GB"/>
              </w:rPr>
              <w:t xml:space="preserve"> state their prices in the price list.</w:t>
            </w:r>
          </w:p>
        </w:tc>
      </w:tr>
    </w:tbl>
    <w:p w14:paraId="5466ADFF" w14:textId="77777777" w:rsidR="00A66C78" w:rsidRPr="00472EC0" w:rsidRDefault="00A66C78" w:rsidP="005A3A97">
      <w:pPr>
        <w:rPr>
          <w:lang w:val="en-GB"/>
        </w:rPr>
      </w:pPr>
      <w:bookmarkStart w:id="17" w:name="_Toc159923058"/>
      <w:bookmarkStart w:id="18" w:name="_Toc159953386"/>
      <w:bookmarkEnd w:id="9"/>
    </w:p>
    <w:p w14:paraId="4CB78DEB" w14:textId="25564852" w:rsidR="00F46B15" w:rsidRPr="00472EC0" w:rsidRDefault="00F46B15" w:rsidP="005A3A97">
      <w:pPr>
        <w:pStyle w:val="Overskrift2"/>
        <w:rPr>
          <w:lang w:val="en-GB"/>
        </w:rPr>
      </w:pPr>
      <w:bookmarkStart w:id="19" w:name="_Toc239145813"/>
      <w:r w:rsidRPr="00472EC0">
        <w:rPr>
          <w:lang w:val="en-GB"/>
        </w:rPr>
        <w:t>Functional Requirements – Indoor Speakers Including Brackets</w:t>
      </w:r>
      <w:bookmarkEnd w:id="19"/>
    </w:p>
    <w:p w14:paraId="53E92C00" w14:textId="77777777" w:rsidR="00F64C67" w:rsidRPr="00472EC0" w:rsidRDefault="00F64C67" w:rsidP="00F64C67">
      <w:pPr>
        <w:rPr>
          <w:lang w:val="en-GB"/>
        </w:rPr>
      </w:pPr>
      <w:r w:rsidRPr="00472EC0">
        <w:rPr>
          <w:lang w:val="en-GB"/>
        </w:rPr>
        <w:t>The Supplier shall offer a range of indoor speakers with associated mounting solutions that meets various needs and installation environments at railway stations.</w:t>
      </w:r>
    </w:p>
    <w:p w14:paraId="3349D7CA" w14:textId="77777777" w:rsidR="00F64C67" w:rsidRPr="00472EC0" w:rsidRDefault="00F64C67" w:rsidP="00F64C67">
      <w:pPr>
        <w:rPr>
          <w:lang w:val="en-GB"/>
        </w:rPr>
      </w:pPr>
      <w:r w:rsidRPr="00472EC0">
        <w:rPr>
          <w:lang w:val="en-GB"/>
        </w:rPr>
        <w:t>The solution shall be adapted to varying acoustic and physical environments, and different speaker types and configurations shall be offered to enable optimal sound coverage and high speech intelligibility in the following typical scenarios:</w:t>
      </w:r>
    </w:p>
    <w:p w14:paraId="32E8276A" w14:textId="77777777" w:rsidR="00F64C67" w:rsidRPr="00472EC0" w:rsidRDefault="00F64C67" w:rsidP="007F69BA">
      <w:pPr>
        <w:pStyle w:val="Listeavsnitt"/>
        <w:numPr>
          <w:ilvl w:val="0"/>
          <w:numId w:val="17"/>
        </w:numPr>
        <w:rPr>
          <w:lang w:val="en-GB"/>
        </w:rPr>
      </w:pPr>
      <w:r w:rsidRPr="00472EC0">
        <w:rPr>
          <w:lang w:val="en-GB"/>
        </w:rPr>
        <w:t>Station concourses with large open areas and high ceilings</w:t>
      </w:r>
    </w:p>
    <w:p w14:paraId="0F3CEED8" w14:textId="77777777" w:rsidR="00F64C67" w:rsidRPr="00472EC0" w:rsidRDefault="00F64C67" w:rsidP="007F69BA">
      <w:pPr>
        <w:pStyle w:val="Listeavsnitt"/>
        <w:numPr>
          <w:ilvl w:val="0"/>
          <w:numId w:val="17"/>
        </w:numPr>
        <w:rPr>
          <w:lang w:val="en-GB"/>
        </w:rPr>
      </w:pPr>
      <w:r w:rsidRPr="00472EC0">
        <w:rPr>
          <w:lang w:val="en-GB"/>
        </w:rPr>
        <w:t>Waiting areas, public areas and ticketing areas</w:t>
      </w:r>
    </w:p>
    <w:p w14:paraId="2FA38613" w14:textId="77777777" w:rsidR="00F64C67" w:rsidRPr="00472EC0" w:rsidRDefault="00F64C67" w:rsidP="007F69BA">
      <w:pPr>
        <w:pStyle w:val="Listeavsnitt"/>
        <w:numPr>
          <w:ilvl w:val="0"/>
          <w:numId w:val="17"/>
        </w:numPr>
        <w:rPr>
          <w:lang w:val="en-GB"/>
        </w:rPr>
      </w:pPr>
      <w:r w:rsidRPr="00472EC0">
        <w:rPr>
          <w:lang w:val="en-GB"/>
        </w:rPr>
        <w:t>Corridors, underpasses and passageways with elongated layouts</w:t>
      </w:r>
    </w:p>
    <w:p w14:paraId="2F5B43D2" w14:textId="77777777" w:rsidR="00F64C67" w:rsidRPr="00472EC0" w:rsidRDefault="00F64C67" w:rsidP="007F69BA">
      <w:pPr>
        <w:pStyle w:val="Listeavsnitt"/>
        <w:numPr>
          <w:ilvl w:val="0"/>
          <w:numId w:val="17"/>
        </w:numPr>
        <w:rPr>
          <w:lang w:val="en-GB"/>
        </w:rPr>
      </w:pPr>
      <w:r w:rsidRPr="00472EC0">
        <w:rPr>
          <w:lang w:val="en-GB"/>
        </w:rPr>
        <w:t>Areas with hard surfaces and significant reverberation</w:t>
      </w:r>
    </w:p>
    <w:p w14:paraId="5B459C9D" w14:textId="77777777" w:rsidR="00F64C67" w:rsidRPr="00472EC0" w:rsidRDefault="00F64C67" w:rsidP="007F69BA">
      <w:pPr>
        <w:pStyle w:val="Listeavsnitt"/>
        <w:numPr>
          <w:ilvl w:val="0"/>
          <w:numId w:val="17"/>
        </w:numPr>
        <w:rPr>
          <w:lang w:val="en-GB"/>
        </w:rPr>
      </w:pPr>
      <w:r w:rsidRPr="00472EC0">
        <w:rPr>
          <w:lang w:val="en-GB"/>
        </w:rPr>
        <w:t>Areas with high pedestrian traffic and varying background noise</w:t>
      </w:r>
    </w:p>
    <w:p w14:paraId="18961E43" w14:textId="77777777" w:rsidR="00F64C67" w:rsidRPr="00472EC0" w:rsidRDefault="00F64C67" w:rsidP="007F69BA">
      <w:pPr>
        <w:pStyle w:val="Listeavsnitt"/>
        <w:numPr>
          <w:ilvl w:val="0"/>
          <w:numId w:val="17"/>
        </w:numPr>
        <w:rPr>
          <w:lang w:val="en-GB"/>
        </w:rPr>
      </w:pPr>
      <w:r w:rsidRPr="00472EC0">
        <w:rPr>
          <w:lang w:val="en-GB"/>
        </w:rPr>
        <w:t>Smaller stations and service buildings with limited space</w:t>
      </w:r>
    </w:p>
    <w:p w14:paraId="5213A10B" w14:textId="77777777" w:rsidR="00F64C67" w:rsidRPr="00472EC0" w:rsidRDefault="00F64C67" w:rsidP="007F69BA">
      <w:pPr>
        <w:pStyle w:val="Listeavsnitt"/>
        <w:numPr>
          <w:ilvl w:val="0"/>
          <w:numId w:val="17"/>
        </w:numPr>
        <w:rPr>
          <w:lang w:val="en-GB"/>
        </w:rPr>
      </w:pPr>
      <w:r w:rsidRPr="00472EC0">
        <w:rPr>
          <w:lang w:val="en-GB"/>
        </w:rPr>
        <w:lastRenderedPageBreak/>
        <w:t>Architecturally demanding environments where the speaker solution is to be integrated discreetly</w:t>
      </w:r>
    </w:p>
    <w:p w14:paraId="5615FF62" w14:textId="77777777" w:rsidR="00F64C67" w:rsidRPr="00472EC0" w:rsidRDefault="00F64C67" w:rsidP="00F64C67">
      <w:pPr>
        <w:rPr>
          <w:lang w:val="en-GB"/>
        </w:rPr>
      </w:pPr>
      <w:r w:rsidRPr="00472EC0">
        <w:rPr>
          <w:lang w:val="en-GB"/>
        </w:rPr>
        <w:t xml:space="preserve">Acoustic design shall be taken into consideration, including controlled sound propagation, directional control, coverage of different listening areas and adjustment of sound levels, </w:t>
      </w:r>
      <w:proofErr w:type="gramStart"/>
      <w:r w:rsidRPr="00472EC0">
        <w:rPr>
          <w:lang w:val="en-GB"/>
        </w:rPr>
        <w:t>in order to</w:t>
      </w:r>
      <w:proofErr w:type="gramEnd"/>
      <w:r w:rsidRPr="00472EC0">
        <w:rPr>
          <w:lang w:val="en-GB"/>
        </w:rPr>
        <w:t xml:space="preserve"> ensure good speech intelligibility without causing unnecessary noise pollution or sound leakage between adjacent areas.</w:t>
      </w:r>
    </w:p>
    <w:tbl>
      <w:tblPr>
        <w:tblpPr w:leftFromText="141" w:rightFromText="141" w:vertAnchor="text" w:tblpY="1"/>
        <w:tblOverlap w:val="never"/>
        <w:tblW w:w="5000" w:type="pct"/>
        <w:tblLayout w:type="fixed"/>
        <w:tblLook w:val="0000" w:firstRow="0" w:lastRow="0" w:firstColumn="0" w:lastColumn="0" w:noHBand="0" w:noVBand="0"/>
      </w:tblPr>
      <w:tblGrid>
        <w:gridCol w:w="739"/>
        <w:gridCol w:w="3650"/>
        <w:gridCol w:w="852"/>
        <w:gridCol w:w="3821"/>
      </w:tblGrid>
      <w:tr w:rsidR="00F46B15" w:rsidRPr="00472EC0" w14:paraId="1EC743EC" w14:textId="77777777" w:rsidTr="007C3F11">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6D2334D" w14:textId="77777777" w:rsidR="00F46B15" w:rsidRPr="00472EC0" w:rsidRDefault="00F46B15" w:rsidP="005A3A97">
            <w:pPr>
              <w:rPr>
                <w:sz w:val="18"/>
                <w:szCs w:val="18"/>
                <w:lang w:val="en-GB"/>
              </w:rPr>
            </w:pPr>
            <w:r w:rsidRPr="00472EC0">
              <w:rPr>
                <w:sz w:val="18"/>
                <w:szCs w:val="18"/>
                <w:lang w:val="en-GB"/>
              </w:rPr>
              <w:t>Nei</w:t>
            </w:r>
          </w:p>
          <w:p w14:paraId="6906D89A" w14:textId="77777777" w:rsidR="00F46B15" w:rsidRPr="00472EC0" w:rsidRDefault="00F46B15" w:rsidP="005A3A97">
            <w:pPr>
              <w:rPr>
                <w:sz w:val="18"/>
                <w:szCs w:val="18"/>
                <w:lang w:val="en-GB"/>
              </w:rPr>
            </w:pPr>
            <w:r w:rsidRPr="00472EC0">
              <w:rPr>
                <w:sz w:val="18"/>
                <w:szCs w:val="18"/>
                <w:lang w:val="en-GB"/>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6B07EA9" w14:textId="77777777" w:rsidR="00F46B15" w:rsidRPr="00472EC0" w:rsidRDefault="00F46B15" w:rsidP="005A3A97">
            <w:pPr>
              <w:rPr>
                <w:sz w:val="18"/>
                <w:szCs w:val="18"/>
                <w:lang w:val="en-GB"/>
              </w:rPr>
            </w:pPr>
            <w:r w:rsidRPr="00472EC0">
              <w:rPr>
                <w:sz w:val="18"/>
                <w:szCs w:val="18"/>
                <w:lang w:val="en-GB"/>
              </w:rPr>
              <w:t>Description</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7BF7F6C0" w14:textId="77777777" w:rsidR="00F46B15" w:rsidRPr="00472EC0" w:rsidRDefault="00F46B15" w:rsidP="005A3A97">
            <w:pPr>
              <w:rPr>
                <w:sz w:val="18"/>
                <w:szCs w:val="18"/>
                <w:lang w:val="en-GB"/>
              </w:rPr>
            </w:pPr>
            <w:r w:rsidRPr="00472EC0">
              <w:rPr>
                <w:sz w:val="18"/>
                <w:szCs w:val="18"/>
                <w:lang w:val="en-GB"/>
              </w:rPr>
              <w:t>Requirement Type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72C23063" w14:textId="77777777" w:rsidR="00F46B15" w:rsidRPr="00472EC0" w:rsidRDefault="00F46B15" w:rsidP="005A3A97">
            <w:pPr>
              <w:rPr>
                <w:sz w:val="18"/>
                <w:szCs w:val="18"/>
                <w:lang w:val="en-GB"/>
              </w:rPr>
            </w:pPr>
            <w:r w:rsidRPr="00472EC0">
              <w:rPr>
                <w:sz w:val="18"/>
                <w:szCs w:val="18"/>
                <w:lang w:val="en-GB"/>
              </w:rPr>
              <w:t>Documentation Requirements</w:t>
            </w:r>
          </w:p>
        </w:tc>
      </w:tr>
      <w:tr w:rsidR="00235DC5" w:rsidRPr="00D06DA8" w14:paraId="2C21B265"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027185B4" w14:textId="77777777" w:rsidR="00235DC5" w:rsidRPr="00472EC0" w:rsidRDefault="00235DC5"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A3F5EE2" w14:textId="77777777" w:rsidR="00CC7937" w:rsidRPr="00472EC0" w:rsidRDefault="44BB027F" w:rsidP="00235DC5">
            <w:pPr>
              <w:rPr>
                <w:sz w:val="18"/>
                <w:szCs w:val="18"/>
                <w:lang w:val="en-GB"/>
              </w:rPr>
            </w:pPr>
            <w:r w:rsidRPr="00472EC0">
              <w:rPr>
                <w:sz w:val="18"/>
                <w:szCs w:val="18"/>
                <w:lang w:val="en-GB"/>
              </w:rPr>
              <w:t>The Supplier shall be able to provide a range of speakers to be considered a “standard range”. These units shall normally be used in designing the offered solutions.</w:t>
            </w:r>
          </w:p>
          <w:p w14:paraId="58230D13" w14:textId="6A509BF9" w:rsidR="00004620" w:rsidRPr="00472EC0" w:rsidRDefault="00E736A6" w:rsidP="00235DC5">
            <w:pPr>
              <w:rPr>
                <w:sz w:val="18"/>
                <w:szCs w:val="18"/>
                <w:lang w:val="en-GB"/>
              </w:rPr>
            </w:pPr>
            <w:r w:rsidRPr="00472EC0">
              <w:rPr>
                <w:sz w:val="18"/>
                <w:szCs w:val="18"/>
                <w:lang w:val="en-GB"/>
              </w:rPr>
              <w:t>In “21 Price Schedule”, the Supplier shall specify the offered “standard model” for each of the specified categories 1–7</w:t>
            </w:r>
          </w:p>
        </w:tc>
        <w:tc>
          <w:tcPr>
            <w:tcW w:w="470" w:type="pct"/>
            <w:tcBorders>
              <w:top w:val="single" w:sz="4" w:space="0" w:color="000000" w:themeColor="text1"/>
              <w:left w:val="single" w:sz="4" w:space="0" w:color="000000" w:themeColor="text1"/>
              <w:bottom w:val="single" w:sz="4" w:space="0" w:color="000000" w:themeColor="text1"/>
            </w:tcBorders>
          </w:tcPr>
          <w:p w14:paraId="53B98512" w14:textId="64F2DF65" w:rsidR="00235DC5" w:rsidRPr="00472EC0" w:rsidRDefault="4F2DDDAA" w:rsidP="00235DC5">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2D4FD" w14:textId="339318E3" w:rsidR="00235DC5" w:rsidRPr="00472EC0" w:rsidRDefault="4F2DDDAA" w:rsidP="55A1D1DE">
            <w:pPr>
              <w:rPr>
                <w:sz w:val="18"/>
                <w:szCs w:val="18"/>
                <w:lang w:val="en-GB"/>
              </w:rPr>
            </w:pPr>
            <w:r w:rsidRPr="00472EC0">
              <w:rPr>
                <w:sz w:val="18"/>
                <w:szCs w:val="18"/>
                <w:lang w:val="en-GB"/>
              </w:rPr>
              <w:t>The Supplier shall confirm compliance with the requirement with Yes/No and describe</w:t>
            </w:r>
          </w:p>
        </w:tc>
      </w:tr>
      <w:tr w:rsidR="00235DC5" w:rsidRPr="00D06DA8" w14:paraId="77F469C7"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76009A77" w14:textId="77777777" w:rsidR="00235DC5" w:rsidRPr="00472EC0" w:rsidRDefault="00235DC5"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1032C7D0" w14:textId="26A0FBDA" w:rsidR="00235DC5" w:rsidRPr="00472EC0" w:rsidRDefault="44BB027F" w:rsidP="00235DC5">
            <w:pPr>
              <w:rPr>
                <w:sz w:val="18"/>
                <w:szCs w:val="18"/>
                <w:lang w:val="en-GB"/>
              </w:rPr>
            </w:pPr>
            <w:r w:rsidRPr="00472EC0">
              <w:rPr>
                <w:sz w:val="18"/>
                <w:szCs w:val="18"/>
                <w:lang w:val="en-GB"/>
              </w:rPr>
              <w:t>Speakers shall be available at different power levels and with different dispersion characteristics, providing varying coverage areas. It shall be possible to select models adapted to different purposes, for example a low-power speaker with wide horizontal dispersion (e.g. 120°). Similarly, a compact wall-mounted speaker can cover a limited area with even sound distribution. All models should nevertheless be based on the same design principle and system platform to ensure consistent installation, operation and maintenance.</w:t>
            </w:r>
          </w:p>
        </w:tc>
        <w:tc>
          <w:tcPr>
            <w:tcW w:w="470" w:type="pct"/>
            <w:tcBorders>
              <w:top w:val="single" w:sz="4" w:space="0" w:color="000000" w:themeColor="text1"/>
              <w:left w:val="single" w:sz="4" w:space="0" w:color="000000" w:themeColor="text1"/>
              <w:bottom w:val="single" w:sz="4" w:space="0" w:color="000000" w:themeColor="text1"/>
            </w:tcBorders>
          </w:tcPr>
          <w:p w14:paraId="07281E5A" w14:textId="6EE7DECF" w:rsidR="00235DC5" w:rsidRPr="00472EC0" w:rsidRDefault="00235DC5" w:rsidP="00235DC5">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B9273" w14:textId="77777777" w:rsidR="00235DC5" w:rsidRPr="00472EC0" w:rsidRDefault="00235DC5" w:rsidP="00235DC5">
            <w:pPr>
              <w:rPr>
                <w:sz w:val="18"/>
                <w:szCs w:val="18"/>
                <w:lang w:val="en-GB"/>
              </w:rPr>
            </w:pPr>
            <w:r w:rsidRPr="00472EC0">
              <w:rPr>
                <w:sz w:val="18"/>
                <w:szCs w:val="18"/>
                <w:lang w:val="en-GB"/>
              </w:rPr>
              <w:t>The Supplier shall describe adjustment options and power per speaker.</w:t>
            </w:r>
          </w:p>
          <w:p w14:paraId="2921277B" w14:textId="77777777" w:rsidR="00235DC5" w:rsidRPr="00472EC0" w:rsidRDefault="00235DC5" w:rsidP="00235DC5">
            <w:pPr>
              <w:rPr>
                <w:sz w:val="18"/>
                <w:szCs w:val="18"/>
                <w:lang w:val="en-GB"/>
              </w:rPr>
            </w:pPr>
          </w:p>
        </w:tc>
      </w:tr>
      <w:tr w:rsidR="00235DC5" w:rsidRPr="00D06DA8" w14:paraId="5A3E7EFD"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5D85753F" w14:textId="77777777" w:rsidR="00235DC5" w:rsidRPr="00472EC0" w:rsidRDefault="00235DC5"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3EFDAC9" w14:textId="1C826362" w:rsidR="00235DC5" w:rsidRPr="00472EC0" w:rsidRDefault="00235DC5" w:rsidP="00235DC5">
            <w:pPr>
              <w:rPr>
                <w:sz w:val="18"/>
                <w:szCs w:val="18"/>
                <w:lang w:val="en-GB"/>
              </w:rPr>
            </w:pPr>
            <w:r w:rsidRPr="00472EC0">
              <w:rPr>
                <w:sz w:val="18"/>
                <w:szCs w:val="18"/>
                <w:lang w:val="en-GB"/>
              </w:rPr>
              <w:t>The equipment supplied in this tender competition shall withstand pressure corresponding to 1,400 metres above sea level.</w:t>
            </w:r>
          </w:p>
        </w:tc>
        <w:tc>
          <w:tcPr>
            <w:tcW w:w="470" w:type="pct"/>
            <w:tcBorders>
              <w:top w:val="single" w:sz="4" w:space="0" w:color="000000" w:themeColor="text1"/>
              <w:left w:val="single" w:sz="4" w:space="0" w:color="000000" w:themeColor="text1"/>
              <w:bottom w:val="single" w:sz="4" w:space="0" w:color="000000" w:themeColor="text1"/>
            </w:tcBorders>
          </w:tcPr>
          <w:p w14:paraId="03A93640" w14:textId="77777777" w:rsidR="00235DC5" w:rsidRPr="00472EC0" w:rsidRDefault="00235DC5" w:rsidP="00235DC5">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A9BB2" w14:textId="3B27C520" w:rsidR="00235DC5" w:rsidRPr="00472EC0" w:rsidRDefault="00235DC5" w:rsidP="00235DC5">
            <w:pPr>
              <w:rPr>
                <w:sz w:val="18"/>
                <w:szCs w:val="18"/>
                <w:lang w:val="en-GB"/>
              </w:rPr>
            </w:pPr>
            <w:r w:rsidRPr="00472EC0">
              <w:rPr>
                <w:sz w:val="18"/>
                <w:szCs w:val="18"/>
                <w:lang w:val="en-GB"/>
              </w:rPr>
              <w:t>The Supplier shall confirm compliance with the requirement with Yes/No.</w:t>
            </w:r>
          </w:p>
          <w:p w14:paraId="0D92F7F1" w14:textId="518CEA86" w:rsidR="00235DC5" w:rsidRPr="00472EC0" w:rsidRDefault="00235DC5" w:rsidP="00235DC5">
            <w:pPr>
              <w:rPr>
                <w:sz w:val="18"/>
                <w:szCs w:val="18"/>
                <w:lang w:val="en-GB"/>
              </w:rPr>
            </w:pPr>
          </w:p>
        </w:tc>
      </w:tr>
      <w:tr w:rsidR="00235DC5" w:rsidRPr="00D06DA8" w14:paraId="165941D8"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2A9A90B8" w14:textId="77777777" w:rsidR="00235DC5" w:rsidRPr="00472EC0" w:rsidRDefault="00235DC5"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6AEB066" w14:textId="6A8272A0" w:rsidR="00235DC5" w:rsidRPr="00472EC0" w:rsidRDefault="44BB027F" w:rsidP="00235DC5">
            <w:pPr>
              <w:rPr>
                <w:sz w:val="18"/>
                <w:szCs w:val="18"/>
                <w:lang w:val="en-GB"/>
              </w:rPr>
            </w:pPr>
            <w:r w:rsidRPr="00472EC0">
              <w:rPr>
                <w:sz w:val="18"/>
                <w:szCs w:val="18"/>
                <w:lang w:val="en-GB"/>
              </w:rPr>
              <w:t xml:space="preserve">The Supplier shall, upon request, provide equipment certified in accordance with EN-54 </w:t>
            </w:r>
          </w:p>
        </w:tc>
        <w:tc>
          <w:tcPr>
            <w:tcW w:w="470" w:type="pct"/>
            <w:tcBorders>
              <w:top w:val="single" w:sz="4" w:space="0" w:color="000000" w:themeColor="text1"/>
              <w:left w:val="single" w:sz="4" w:space="0" w:color="000000" w:themeColor="text1"/>
              <w:bottom w:val="single" w:sz="4" w:space="0" w:color="000000" w:themeColor="text1"/>
            </w:tcBorders>
          </w:tcPr>
          <w:p w14:paraId="76B1EC74" w14:textId="77777777" w:rsidR="00235DC5" w:rsidRPr="00472EC0" w:rsidRDefault="00235DC5" w:rsidP="00235DC5">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B5213" w14:textId="3B27C520" w:rsidR="00235DC5" w:rsidRPr="00472EC0" w:rsidRDefault="00235DC5" w:rsidP="00235DC5">
            <w:pPr>
              <w:rPr>
                <w:sz w:val="18"/>
                <w:szCs w:val="18"/>
                <w:lang w:val="en-GB"/>
              </w:rPr>
            </w:pPr>
            <w:r w:rsidRPr="00472EC0">
              <w:rPr>
                <w:sz w:val="18"/>
                <w:szCs w:val="18"/>
                <w:lang w:val="en-GB"/>
              </w:rPr>
              <w:t>The Supplier shall confirm compliance with the requirement with Yes/No.</w:t>
            </w:r>
          </w:p>
          <w:p w14:paraId="22C90F36" w14:textId="360D10E7" w:rsidR="00235DC5" w:rsidRPr="00472EC0" w:rsidRDefault="00235DC5" w:rsidP="00235DC5">
            <w:pPr>
              <w:rPr>
                <w:sz w:val="18"/>
                <w:szCs w:val="18"/>
                <w:lang w:val="en-GB"/>
              </w:rPr>
            </w:pPr>
          </w:p>
        </w:tc>
      </w:tr>
      <w:tr w:rsidR="00235DC5" w:rsidRPr="00D06DA8" w14:paraId="7743E195"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0340211E" w14:textId="77777777" w:rsidR="00235DC5" w:rsidRPr="00472EC0" w:rsidRDefault="00235DC5"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E432FAC" w14:textId="7BA68C02" w:rsidR="00235DC5" w:rsidRPr="00472EC0" w:rsidRDefault="00235DC5" w:rsidP="00235DC5">
            <w:pPr>
              <w:rPr>
                <w:sz w:val="18"/>
                <w:szCs w:val="18"/>
                <w:lang w:val="en-GB"/>
              </w:rPr>
            </w:pPr>
            <w:r w:rsidRPr="00472EC0">
              <w:rPr>
                <w:sz w:val="18"/>
                <w:szCs w:val="18"/>
                <w:lang w:val="en-GB"/>
              </w:rPr>
              <w:t>Speakers shall have an enclosure with a documented minimum IP rating of IP20.</w:t>
            </w:r>
          </w:p>
        </w:tc>
        <w:tc>
          <w:tcPr>
            <w:tcW w:w="470" w:type="pct"/>
            <w:tcBorders>
              <w:top w:val="single" w:sz="4" w:space="0" w:color="000000" w:themeColor="text1"/>
              <w:left w:val="single" w:sz="4" w:space="0" w:color="000000" w:themeColor="text1"/>
              <w:bottom w:val="single" w:sz="4" w:space="0" w:color="000000" w:themeColor="text1"/>
            </w:tcBorders>
          </w:tcPr>
          <w:p w14:paraId="0288C709" w14:textId="3F561C31" w:rsidR="00235DC5" w:rsidRPr="00472EC0" w:rsidRDefault="00235DC5" w:rsidP="00235DC5">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122237" w14:textId="3B27C520" w:rsidR="00235DC5" w:rsidRPr="00472EC0" w:rsidRDefault="00235DC5" w:rsidP="00235DC5">
            <w:pPr>
              <w:rPr>
                <w:sz w:val="18"/>
                <w:szCs w:val="18"/>
                <w:lang w:val="en-GB"/>
              </w:rPr>
            </w:pPr>
            <w:r w:rsidRPr="00472EC0">
              <w:rPr>
                <w:sz w:val="18"/>
                <w:szCs w:val="18"/>
                <w:lang w:val="en-GB"/>
              </w:rPr>
              <w:t>The Supplier shall confirm compliance with the requirement with Yes/No.</w:t>
            </w:r>
          </w:p>
          <w:p w14:paraId="54485DD0" w14:textId="1E15F08B" w:rsidR="00235DC5" w:rsidRPr="00472EC0" w:rsidRDefault="00235DC5" w:rsidP="00235DC5">
            <w:pPr>
              <w:rPr>
                <w:sz w:val="18"/>
                <w:szCs w:val="18"/>
                <w:lang w:val="en-GB"/>
              </w:rPr>
            </w:pPr>
          </w:p>
        </w:tc>
      </w:tr>
      <w:tr w:rsidR="003F64CE" w:rsidRPr="00D06DA8" w14:paraId="54FA7107"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78AB0A9D" w14:textId="77777777" w:rsidR="003F64CE" w:rsidRPr="00472EC0" w:rsidRDefault="003F64CE"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20C1E18" w14:textId="4E6CC5D7" w:rsidR="55A1D1DE" w:rsidRPr="00472EC0" w:rsidRDefault="55A1D1DE" w:rsidP="55A1D1DE">
            <w:pPr>
              <w:rPr>
                <w:sz w:val="18"/>
                <w:szCs w:val="18"/>
                <w:lang w:val="en-GB"/>
              </w:rPr>
            </w:pPr>
            <w:r w:rsidRPr="00472EC0">
              <w:rPr>
                <w:sz w:val="18"/>
                <w:szCs w:val="18"/>
                <w:lang w:val="en-GB"/>
              </w:rPr>
              <w:t xml:space="preserve">Speakers shall allow individual adjustment of the sound level per unit. </w:t>
            </w:r>
          </w:p>
        </w:tc>
        <w:tc>
          <w:tcPr>
            <w:tcW w:w="470" w:type="pct"/>
            <w:tcBorders>
              <w:top w:val="single" w:sz="4" w:space="0" w:color="000000" w:themeColor="text1"/>
              <w:left w:val="single" w:sz="4" w:space="0" w:color="000000" w:themeColor="text1"/>
              <w:bottom w:val="single" w:sz="4" w:space="0" w:color="000000" w:themeColor="text1"/>
            </w:tcBorders>
          </w:tcPr>
          <w:p w14:paraId="504414C7" w14:textId="0071C39D" w:rsidR="55A1D1DE" w:rsidRPr="00472EC0" w:rsidRDefault="55A1D1DE" w:rsidP="55A1D1DE">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A68A3" w14:textId="276A0693" w:rsidR="55A1D1DE" w:rsidRPr="00472EC0" w:rsidRDefault="55A1D1DE" w:rsidP="55A1D1DE">
            <w:pPr>
              <w:rPr>
                <w:sz w:val="18"/>
                <w:szCs w:val="18"/>
                <w:lang w:val="en-GB"/>
              </w:rPr>
            </w:pPr>
            <w:r w:rsidRPr="00472EC0">
              <w:rPr>
                <w:sz w:val="18"/>
                <w:szCs w:val="18"/>
                <w:lang w:val="en-GB"/>
              </w:rPr>
              <w:t xml:space="preserve">The Supplier shall describe adjustment options and power per speaker. </w:t>
            </w:r>
          </w:p>
        </w:tc>
      </w:tr>
      <w:tr w:rsidR="003F64CE" w:rsidRPr="00D06DA8" w14:paraId="06579485"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01EF5A96" w14:textId="77777777" w:rsidR="003F64CE" w:rsidRPr="00472EC0" w:rsidRDefault="003F64CE"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672D46E" w14:textId="6A7E078C" w:rsidR="003F64CE" w:rsidRPr="00472EC0" w:rsidRDefault="003F64CE" w:rsidP="003F64CE">
            <w:pPr>
              <w:rPr>
                <w:sz w:val="18"/>
                <w:szCs w:val="18"/>
                <w:lang w:val="en-GB"/>
              </w:rPr>
            </w:pPr>
            <w:r w:rsidRPr="00472EC0">
              <w:rPr>
                <w:sz w:val="18"/>
                <w:szCs w:val="18"/>
                <w:lang w:val="en-GB"/>
              </w:rPr>
              <w:t>All speakers shall be supplied pre-terminated with 5 metres of speaker cable. The speaker cable shall support all power options for the speaker. The opposite end of the cable shall not be terminated or otherwise processed.</w:t>
            </w:r>
          </w:p>
        </w:tc>
        <w:tc>
          <w:tcPr>
            <w:tcW w:w="470" w:type="pct"/>
            <w:tcBorders>
              <w:top w:val="single" w:sz="4" w:space="0" w:color="000000" w:themeColor="text1"/>
              <w:left w:val="single" w:sz="4" w:space="0" w:color="000000" w:themeColor="text1"/>
              <w:bottom w:val="single" w:sz="4" w:space="0" w:color="000000" w:themeColor="text1"/>
            </w:tcBorders>
          </w:tcPr>
          <w:p w14:paraId="0E4C52B0" w14:textId="702D57D9" w:rsidR="003F64CE" w:rsidRPr="00472EC0" w:rsidRDefault="003F64CE" w:rsidP="003F64CE">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382F2" w14:textId="3B27C520" w:rsidR="003F64CE" w:rsidRPr="00472EC0" w:rsidRDefault="003F64CE" w:rsidP="003F64CE">
            <w:pPr>
              <w:rPr>
                <w:sz w:val="18"/>
                <w:szCs w:val="18"/>
                <w:lang w:val="en-GB"/>
              </w:rPr>
            </w:pPr>
            <w:r w:rsidRPr="00472EC0">
              <w:rPr>
                <w:sz w:val="18"/>
                <w:szCs w:val="18"/>
                <w:lang w:val="en-GB"/>
              </w:rPr>
              <w:t>The Supplier shall confirm compliance with the requirement with Yes/No.</w:t>
            </w:r>
          </w:p>
          <w:p w14:paraId="210CE270" w14:textId="784FF12E" w:rsidR="003F64CE" w:rsidRPr="00472EC0" w:rsidRDefault="003F64CE" w:rsidP="003F64CE">
            <w:pPr>
              <w:rPr>
                <w:sz w:val="18"/>
                <w:szCs w:val="18"/>
                <w:lang w:val="en-GB"/>
              </w:rPr>
            </w:pPr>
          </w:p>
        </w:tc>
      </w:tr>
      <w:tr w:rsidR="003F64CE" w:rsidRPr="00D06DA8" w14:paraId="4509D821"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630998EF" w14:textId="77777777" w:rsidR="003F64CE" w:rsidRPr="00472EC0" w:rsidRDefault="003F64CE"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23CEB95" w14:textId="2820A9DC" w:rsidR="003F64CE" w:rsidRPr="00472EC0" w:rsidRDefault="003F64CE" w:rsidP="003F64CE">
            <w:pPr>
              <w:rPr>
                <w:sz w:val="18"/>
                <w:szCs w:val="18"/>
                <w:lang w:val="en-GB"/>
              </w:rPr>
            </w:pPr>
            <w:r w:rsidRPr="00472EC0">
              <w:rPr>
                <w:sz w:val="18"/>
                <w:szCs w:val="18"/>
                <w:lang w:val="en-GB"/>
              </w:rPr>
              <w:t>Indoor speakers shall be painted in the standard colour white.</w:t>
            </w:r>
          </w:p>
        </w:tc>
        <w:tc>
          <w:tcPr>
            <w:tcW w:w="470" w:type="pct"/>
            <w:tcBorders>
              <w:top w:val="single" w:sz="4" w:space="0" w:color="000000" w:themeColor="text1"/>
              <w:left w:val="single" w:sz="4" w:space="0" w:color="000000" w:themeColor="text1"/>
              <w:bottom w:val="single" w:sz="4" w:space="0" w:color="000000" w:themeColor="text1"/>
            </w:tcBorders>
          </w:tcPr>
          <w:p w14:paraId="76267609" w14:textId="0821314B" w:rsidR="003F64CE" w:rsidRPr="00472EC0" w:rsidRDefault="003F64CE" w:rsidP="003F64CE">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FB3DA" w14:textId="3B27C520" w:rsidR="003F64CE" w:rsidRPr="00472EC0" w:rsidRDefault="003F64CE" w:rsidP="003F64CE">
            <w:pPr>
              <w:rPr>
                <w:sz w:val="18"/>
                <w:szCs w:val="18"/>
                <w:lang w:val="en-GB"/>
              </w:rPr>
            </w:pPr>
            <w:r w:rsidRPr="00472EC0">
              <w:rPr>
                <w:sz w:val="18"/>
                <w:szCs w:val="18"/>
                <w:lang w:val="en-GB"/>
              </w:rPr>
              <w:t>The Supplier shall confirm compliance with the requirement with Yes/No.</w:t>
            </w:r>
          </w:p>
          <w:p w14:paraId="3C8B3F58" w14:textId="61ECA607" w:rsidR="003F64CE" w:rsidRPr="00472EC0" w:rsidRDefault="003F64CE" w:rsidP="003F64CE">
            <w:pPr>
              <w:rPr>
                <w:sz w:val="18"/>
                <w:szCs w:val="18"/>
                <w:lang w:val="en-GB"/>
              </w:rPr>
            </w:pPr>
          </w:p>
        </w:tc>
      </w:tr>
      <w:tr w:rsidR="003F64CE" w:rsidRPr="00D06DA8" w14:paraId="4533CE2B"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5EB6A73B" w14:textId="77777777" w:rsidR="003F64CE" w:rsidRPr="00472EC0" w:rsidRDefault="003F64CE"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03A6FE8" w14:textId="464B1B37" w:rsidR="003F64CE" w:rsidRPr="00472EC0" w:rsidRDefault="003F64CE" w:rsidP="003F64CE">
            <w:pPr>
              <w:rPr>
                <w:sz w:val="18"/>
                <w:szCs w:val="18"/>
                <w:lang w:val="en-GB"/>
              </w:rPr>
            </w:pPr>
            <w:r w:rsidRPr="00472EC0">
              <w:rPr>
                <w:sz w:val="18"/>
                <w:szCs w:val="18"/>
                <w:lang w:val="en-GB"/>
              </w:rPr>
              <w:t xml:space="preserve">With many different building types, Bane NOR needs to be able to order speakers in customised colours to meet architectural requirements. </w:t>
            </w:r>
          </w:p>
        </w:tc>
        <w:tc>
          <w:tcPr>
            <w:tcW w:w="470" w:type="pct"/>
            <w:tcBorders>
              <w:top w:val="single" w:sz="4" w:space="0" w:color="000000" w:themeColor="text1"/>
              <w:left w:val="single" w:sz="4" w:space="0" w:color="000000" w:themeColor="text1"/>
              <w:bottom w:val="single" w:sz="4" w:space="0" w:color="000000" w:themeColor="text1"/>
            </w:tcBorders>
          </w:tcPr>
          <w:p w14:paraId="7CE3D937" w14:textId="2B0CD478" w:rsidR="003F64CE" w:rsidRPr="00472EC0" w:rsidRDefault="003F64CE" w:rsidP="003F64CE">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10D30" w14:textId="503116CB" w:rsidR="003F64CE" w:rsidRPr="00472EC0" w:rsidRDefault="003F64CE" w:rsidP="003F64CE">
            <w:pPr>
              <w:rPr>
                <w:sz w:val="18"/>
                <w:szCs w:val="18"/>
                <w:lang w:val="en-GB"/>
              </w:rPr>
            </w:pPr>
            <w:r w:rsidRPr="00472EC0">
              <w:rPr>
                <w:sz w:val="18"/>
                <w:szCs w:val="18"/>
                <w:lang w:val="en-GB"/>
              </w:rPr>
              <w:t>The Supplier shall describe the options available and how this affects delivery time</w:t>
            </w:r>
          </w:p>
        </w:tc>
      </w:tr>
      <w:tr w:rsidR="003F64CE" w:rsidRPr="00D06DA8" w14:paraId="7C4C236E"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27C33B7C" w14:textId="77777777" w:rsidR="003F64CE" w:rsidRPr="00472EC0" w:rsidRDefault="003F64CE"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61E58E1" w14:textId="3A388718" w:rsidR="003F64CE" w:rsidRPr="00472EC0" w:rsidRDefault="003F64CE" w:rsidP="003F64CE">
            <w:pPr>
              <w:rPr>
                <w:sz w:val="18"/>
                <w:szCs w:val="18"/>
                <w:lang w:val="en-GB"/>
              </w:rPr>
            </w:pPr>
            <w:r w:rsidRPr="00472EC0">
              <w:rPr>
                <w:sz w:val="18"/>
                <w:szCs w:val="18"/>
                <w:lang w:val="en-GB"/>
              </w:rPr>
              <w:t xml:space="preserve">The Supplier should be able to offer different brackets for mounting on walls or poles. </w:t>
            </w:r>
          </w:p>
          <w:p w14:paraId="07CDDBCB" w14:textId="7DCE666A" w:rsidR="003F64CE" w:rsidRPr="00472EC0" w:rsidRDefault="003F64CE" w:rsidP="003F64CE">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7F75A2C1" w14:textId="4A8D3825" w:rsidR="003F64CE" w:rsidRPr="00472EC0" w:rsidRDefault="003F64CE" w:rsidP="003F64CE">
            <w:pPr>
              <w:pStyle w:val="Tabell"/>
              <w:rPr>
                <w:sz w:val="18"/>
                <w:szCs w:val="18"/>
                <w:lang w:val="en-GB"/>
              </w:rPr>
            </w:pPr>
            <w:r w:rsidRPr="00472EC0">
              <w:rPr>
                <w:sz w:val="18"/>
                <w:szCs w:val="18"/>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1C62A" w14:textId="1ED5ED59" w:rsidR="003F64CE" w:rsidRPr="00472EC0" w:rsidRDefault="003F64CE" w:rsidP="003F64CE">
            <w:pPr>
              <w:rPr>
                <w:sz w:val="18"/>
                <w:szCs w:val="18"/>
                <w:highlight w:val="yellow"/>
                <w:lang w:val="en-GB"/>
              </w:rPr>
            </w:pPr>
            <w:r w:rsidRPr="00472EC0">
              <w:rPr>
                <w:sz w:val="18"/>
                <w:szCs w:val="18"/>
                <w:lang w:val="en-GB"/>
              </w:rPr>
              <w:t>The Supplier shall describe the available mounting brackets.</w:t>
            </w:r>
          </w:p>
        </w:tc>
      </w:tr>
      <w:tr w:rsidR="003F64CE" w:rsidRPr="00D06DA8" w14:paraId="1DD00777" w14:textId="77777777" w:rsidTr="007C3F11">
        <w:tc>
          <w:tcPr>
            <w:tcW w:w="408" w:type="pct"/>
            <w:tcBorders>
              <w:top w:val="single" w:sz="4" w:space="0" w:color="000000" w:themeColor="text1"/>
              <w:left w:val="single" w:sz="4" w:space="0" w:color="000000" w:themeColor="text1"/>
              <w:bottom w:val="single" w:sz="4" w:space="0" w:color="000000" w:themeColor="text1"/>
            </w:tcBorders>
          </w:tcPr>
          <w:p w14:paraId="1418648C" w14:textId="77777777" w:rsidR="003F64CE" w:rsidRPr="00472EC0" w:rsidRDefault="003F64CE"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06D5FC7F" w14:textId="2FA3448D" w:rsidR="003F64CE" w:rsidRPr="00472EC0" w:rsidRDefault="003F64CE" w:rsidP="003F64CE">
            <w:pPr>
              <w:rPr>
                <w:sz w:val="18"/>
                <w:szCs w:val="18"/>
                <w:lang w:val="en-GB"/>
              </w:rPr>
            </w:pPr>
            <w:r w:rsidRPr="00472EC0">
              <w:rPr>
                <w:sz w:val="18"/>
                <w:szCs w:val="18"/>
                <w:lang w:val="en-GB"/>
              </w:rPr>
              <w:t>The speakers and brackets shall be treated against corrosion and rust.</w:t>
            </w:r>
          </w:p>
        </w:tc>
        <w:tc>
          <w:tcPr>
            <w:tcW w:w="470" w:type="pct"/>
            <w:tcBorders>
              <w:top w:val="single" w:sz="4" w:space="0" w:color="000000" w:themeColor="text1"/>
              <w:left w:val="single" w:sz="4" w:space="0" w:color="000000" w:themeColor="text1"/>
              <w:bottom w:val="single" w:sz="4" w:space="0" w:color="000000" w:themeColor="text1"/>
            </w:tcBorders>
          </w:tcPr>
          <w:p w14:paraId="5A443900" w14:textId="258990F1" w:rsidR="003F64CE" w:rsidRPr="00472EC0" w:rsidRDefault="003F64CE" w:rsidP="003F64CE">
            <w:pPr>
              <w:pStyle w:val="Tabell"/>
              <w:rPr>
                <w:sz w:val="18"/>
                <w:szCs w:val="18"/>
                <w:lang w:val="en-GB"/>
              </w:rPr>
            </w:pPr>
            <w:r w:rsidRPr="00472EC0">
              <w:rPr>
                <w:sz w:val="18"/>
                <w:szCs w:val="18"/>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A3E7A" w14:textId="77777777" w:rsidR="003F64CE" w:rsidRPr="00472EC0" w:rsidRDefault="003F64CE" w:rsidP="003F64CE">
            <w:pPr>
              <w:rPr>
                <w:sz w:val="18"/>
                <w:szCs w:val="18"/>
                <w:lang w:val="en-GB"/>
              </w:rPr>
            </w:pPr>
            <w:r w:rsidRPr="00472EC0">
              <w:rPr>
                <w:sz w:val="18"/>
                <w:szCs w:val="18"/>
                <w:lang w:val="en-GB"/>
              </w:rPr>
              <w:t>The Supplier shall confirm compliance with the requirement with Yes/No.</w:t>
            </w:r>
          </w:p>
          <w:p w14:paraId="064B9CEE" w14:textId="22ABEC49" w:rsidR="003F64CE" w:rsidRPr="00472EC0" w:rsidRDefault="003F64CE" w:rsidP="003F64CE">
            <w:pPr>
              <w:rPr>
                <w:sz w:val="18"/>
                <w:szCs w:val="18"/>
                <w:lang w:val="en-GB"/>
              </w:rPr>
            </w:pPr>
          </w:p>
        </w:tc>
      </w:tr>
    </w:tbl>
    <w:p w14:paraId="0FCC30DA" w14:textId="77777777" w:rsidR="00F46B15" w:rsidRPr="00472EC0" w:rsidRDefault="00F46B15" w:rsidP="008A23D3">
      <w:pPr>
        <w:rPr>
          <w:lang w:val="en-GB"/>
        </w:rPr>
      </w:pPr>
    </w:p>
    <w:p w14:paraId="7D9E6E27" w14:textId="6DC2D562" w:rsidR="00454A4D" w:rsidRPr="00472EC0" w:rsidRDefault="008A23D3" w:rsidP="008A23D3">
      <w:pPr>
        <w:pStyle w:val="Overskrift2"/>
        <w:rPr>
          <w:lang w:val="en-GB"/>
        </w:rPr>
      </w:pPr>
      <w:bookmarkStart w:id="20" w:name="_Toc239145814"/>
      <w:r w:rsidRPr="00472EC0">
        <w:rPr>
          <w:lang w:val="en-GB"/>
        </w:rPr>
        <w:t>Case Description</w:t>
      </w:r>
      <w:bookmarkEnd w:id="20"/>
    </w:p>
    <w:p w14:paraId="153593D6" w14:textId="25F57BAE" w:rsidR="0036727F" w:rsidRPr="00472EC0" w:rsidRDefault="00C2500E" w:rsidP="0036727F">
      <w:pPr>
        <w:rPr>
          <w:lang w:val="en-GB"/>
        </w:rPr>
      </w:pPr>
      <w:r w:rsidRPr="00472EC0">
        <w:rPr>
          <w:lang w:val="en-GB"/>
        </w:rPr>
        <w:t xml:space="preserve">For a more detailed description of the case, reference is made to “09.1 SSA-K Appendix 1 Attachment 1 Case </w:t>
      </w:r>
      <w:proofErr w:type="spellStart"/>
      <w:r w:rsidRPr="00472EC0">
        <w:rPr>
          <w:lang w:val="en-GB"/>
        </w:rPr>
        <w:t>Description_Speakers_and_Amplifiers</w:t>
      </w:r>
      <w:proofErr w:type="spellEnd"/>
      <w:r w:rsidRPr="00472EC0">
        <w:rPr>
          <w:lang w:val="en-GB"/>
        </w:rPr>
        <w:t>”.</w:t>
      </w:r>
    </w:p>
    <w:tbl>
      <w:tblPr>
        <w:tblpPr w:leftFromText="141" w:rightFromText="141" w:vertAnchor="text" w:tblpY="1"/>
        <w:tblOverlap w:val="never"/>
        <w:tblW w:w="5000" w:type="pct"/>
        <w:tblLayout w:type="fixed"/>
        <w:tblLook w:val="0000" w:firstRow="0" w:lastRow="0" w:firstColumn="0" w:lastColumn="0" w:noHBand="0" w:noVBand="0"/>
      </w:tblPr>
      <w:tblGrid>
        <w:gridCol w:w="739"/>
        <w:gridCol w:w="3650"/>
        <w:gridCol w:w="852"/>
        <w:gridCol w:w="3821"/>
      </w:tblGrid>
      <w:tr w:rsidR="0036727F" w:rsidRPr="00472EC0" w14:paraId="7123A57C" w14:textId="77777777" w:rsidTr="00EC2399">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3753728" w14:textId="77777777" w:rsidR="0036727F" w:rsidRPr="00472EC0" w:rsidRDefault="0036727F" w:rsidP="00EC2399">
            <w:pPr>
              <w:rPr>
                <w:sz w:val="18"/>
                <w:szCs w:val="18"/>
                <w:lang w:val="en-GB"/>
              </w:rPr>
            </w:pPr>
            <w:r w:rsidRPr="00472EC0">
              <w:rPr>
                <w:sz w:val="18"/>
                <w:szCs w:val="18"/>
                <w:lang w:val="en-GB"/>
              </w:rPr>
              <w:t>Nei</w:t>
            </w:r>
          </w:p>
          <w:p w14:paraId="02D1DF23" w14:textId="77777777" w:rsidR="0036727F" w:rsidRPr="00472EC0" w:rsidRDefault="0036727F" w:rsidP="00EC2399">
            <w:pPr>
              <w:rPr>
                <w:sz w:val="18"/>
                <w:szCs w:val="18"/>
                <w:lang w:val="en-GB"/>
              </w:rPr>
            </w:pPr>
            <w:r w:rsidRPr="00472EC0">
              <w:rPr>
                <w:sz w:val="18"/>
                <w:szCs w:val="18"/>
                <w:lang w:val="en-GB"/>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86A00E1" w14:textId="77777777" w:rsidR="0036727F" w:rsidRPr="00472EC0" w:rsidRDefault="0036727F" w:rsidP="00EC2399">
            <w:pPr>
              <w:rPr>
                <w:sz w:val="18"/>
                <w:szCs w:val="18"/>
                <w:lang w:val="en-GB"/>
              </w:rPr>
            </w:pPr>
            <w:r w:rsidRPr="00472EC0">
              <w:rPr>
                <w:sz w:val="18"/>
                <w:szCs w:val="18"/>
                <w:lang w:val="en-GB"/>
              </w:rPr>
              <w:t>Description</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5B0964D" w14:textId="77777777" w:rsidR="0036727F" w:rsidRPr="00472EC0" w:rsidRDefault="0036727F" w:rsidP="00EC2399">
            <w:pPr>
              <w:rPr>
                <w:sz w:val="18"/>
                <w:szCs w:val="18"/>
                <w:lang w:val="en-GB"/>
              </w:rPr>
            </w:pPr>
            <w:r w:rsidRPr="00472EC0">
              <w:rPr>
                <w:sz w:val="18"/>
                <w:szCs w:val="18"/>
                <w:lang w:val="en-GB"/>
              </w:rPr>
              <w:t>Requirement Type</w:t>
            </w:r>
          </w:p>
        </w:tc>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0282DB4C" w14:textId="77777777" w:rsidR="0036727F" w:rsidRPr="00472EC0" w:rsidRDefault="0036727F" w:rsidP="00EC2399">
            <w:pPr>
              <w:rPr>
                <w:sz w:val="18"/>
                <w:szCs w:val="18"/>
                <w:lang w:val="en-GB"/>
              </w:rPr>
            </w:pPr>
            <w:r w:rsidRPr="00472EC0">
              <w:rPr>
                <w:sz w:val="18"/>
                <w:szCs w:val="18"/>
                <w:lang w:val="en-GB"/>
              </w:rPr>
              <w:t>Documentation Requirements</w:t>
            </w:r>
          </w:p>
        </w:tc>
      </w:tr>
      <w:tr w:rsidR="0036727F" w:rsidRPr="00D06DA8" w14:paraId="24D78D04" w14:textId="77777777" w:rsidTr="00EC2399">
        <w:tc>
          <w:tcPr>
            <w:tcW w:w="408" w:type="pct"/>
            <w:tcBorders>
              <w:top w:val="single" w:sz="4" w:space="0" w:color="000000" w:themeColor="text1"/>
              <w:left w:val="single" w:sz="4" w:space="0" w:color="000000" w:themeColor="text1"/>
              <w:bottom w:val="single" w:sz="4" w:space="0" w:color="000000" w:themeColor="text1"/>
            </w:tcBorders>
          </w:tcPr>
          <w:p w14:paraId="7F906CB3" w14:textId="77777777" w:rsidR="0036727F" w:rsidRPr="00472EC0" w:rsidRDefault="0036727F" w:rsidP="00EC2399">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62A6FA19" w14:textId="77777777" w:rsidR="0036727F" w:rsidRPr="00472EC0" w:rsidRDefault="0036727F" w:rsidP="00EC2399">
            <w:pPr>
              <w:rPr>
                <w:sz w:val="18"/>
                <w:szCs w:val="18"/>
                <w:lang w:val="en-GB"/>
              </w:rPr>
            </w:pPr>
            <w:r w:rsidRPr="00472EC0">
              <w:rPr>
                <w:sz w:val="18"/>
                <w:szCs w:val="18"/>
                <w:lang w:val="en-GB"/>
              </w:rPr>
              <w:t xml:space="preserve">The Supplier shall respond to the case description for </w:t>
            </w:r>
            <w:proofErr w:type="spellStart"/>
            <w:r w:rsidRPr="00472EC0">
              <w:rPr>
                <w:sz w:val="18"/>
                <w:szCs w:val="18"/>
                <w:lang w:val="en-GB"/>
              </w:rPr>
              <w:t>Grefsen</w:t>
            </w:r>
            <w:proofErr w:type="spellEnd"/>
            <w:r w:rsidRPr="00472EC0">
              <w:rPr>
                <w:sz w:val="18"/>
                <w:szCs w:val="18"/>
                <w:lang w:val="en-GB"/>
              </w:rPr>
              <w:t xml:space="preserve"> and </w:t>
            </w:r>
            <w:proofErr w:type="spellStart"/>
            <w:r w:rsidRPr="00472EC0">
              <w:rPr>
                <w:sz w:val="18"/>
                <w:szCs w:val="18"/>
                <w:lang w:val="en-GB"/>
              </w:rPr>
              <w:t>Lillestrøm</w:t>
            </w:r>
            <w:proofErr w:type="spellEnd"/>
            <w:r w:rsidRPr="00472EC0">
              <w:rPr>
                <w:sz w:val="18"/>
                <w:szCs w:val="18"/>
                <w:lang w:val="en-GB"/>
              </w:rPr>
              <w:t xml:space="preserve"> stations respectively and include the price of the solution in the price schedule. </w:t>
            </w:r>
          </w:p>
        </w:tc>
        <w:tc>
          <w:tcPr>
            <w:tcW w:w="470" w:type="pct"/>
            <w:tcBorders>
              <w:top w:val="single" w:sz="4" w:space="0" w:color="000000" w:themeColor="text1"/>
              <w:left w:val="single" w:sz="4" w:space="0" w:color="000000" w:themeColor="text1"/>
              <w:bottom w:val="single" w:sz="4" w:space="0" w:color="000000" w:themeColor="text1"/>
            </w:tcBorders>
          </w:tcPr>
          <w:p w14:paraId="3AD580A7" w14:textId="77777777" w:rsidR="0036727F" w:rsidRPr="00472EC0" w:rsidRDefault="0036727F" w:rsidP="00EC2399">
            <w:pPr>
              <w:pStyle w:val="Tabell"/>
              <w:rPr>
                <w:sz w:val="18"/>
                <w:szCs w:val="18"/>
                <w:lang w:val="en-GB"/>
              </w:rPr>
            </w:pPr>
            <w:r w:rsidRPr="00472EC0">
              <w:rPr>
                <w:sz w:val="18"/>
                <w:szCs w:val="18"/>
                <w:lang w:val="en-GB"/>
              </w:rPr>
              <w:t>E</w:t>
            </w:r>
          </w:p>
        </w:tc>
        <w:tc>
          <w:tcPr>
            <w:tcW w:w="21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54BE7" w14:textId="77777777" w:rsidR="0036727F" w:rsidRPr="00472EC0" w:rsidRDefault="0036727F" w:rsidP="00EC2399">
            <w:pPr>
              <w:rPr>
                <w:sz w:val="20"/>
                <w:szCs w:val="20"/>
                <w:lang w:val="en-GB"/>
              </w:rPr>
            </w:pPr>
            <w:r w:rsidRPr="00472EC0">
              <w:rPr>
                <w:sz w:val="20"/>
                <w:szCs w:val="20"/>
                <w:lang w:val="en-GB"/>
              </w:rPr>
              <w:t xml:space="preserve">The Supplier shall respond to the case assignments in a separate </w:t>
            </w:r>
            <w:proofErr w:type="gramStart"/>
            <w:r w:rsidRPr="00472EC0">
              <w:rPr>
                <w:sz w:val="20"/>
                <w:szCs w:val="20"/>
                <w:lang w:val="en-GB"/>
              </w:rPr>
              <w:t>document, but</w:t>
            </w:r>
            <w:proofErr w:type="gramEnd"/>
            <w:r w:rsidRPr="00472EC0">
              <w:rPr>
                <w:sz w:val="20"/>
                <w:szCs w:val="20"/>
                <w:lang w:val="en-GB"/>
              </w:rPr>
              <w:t xml:space="preserve"> confirm below that the assignment has been completed and refer to the attached document. </w:t>
            </w:r>
          </w:p>
          <w:p w14:paraId="652DB076" w14:textId="77777777" w:rsidR="0036727F" w:rsidRPr="00472EC0" w:rsidRDefault="0036727F" w:rsidP="00EC2399">
            <w:pPr>
              <w:rPr>
                <w:sz w:val="18"/>
                <w:szCs w:val="18"/>
                <w:lang w:val="en-GB"/>
              </w:rPr>
            </w:pPr>
          </w:p>
        </w:tc>
      </w:tr>
    </w:tbl>
    <w:p w14:paraId="03F68A46" w14:textId="77777777" w:rsidR="0039135C" w:rsidRPr="00472EC0" w:rsidRDefault="0039135C" w:rsidP="00454A4D">
      <w:pPr>
        <w:rPr>
          <w:highlight w:val="yellow"/>
          <w:lang w:val="en-GB"/>
        </w:rPr>
      </w:pPr>
    </w:p>
    <w:p w14:paraId="647068C8" w14:textId="21C62577" w:rsidR="00454A4D" w:rsidRPr="00472EC0" w:rsidRDefault="00454A4D" w:rsidP="00454A4D">
      <w:pPr>
        <w:pStyle w:val="Overskrift2"/>
        <w:rPr>
          <w:lang w:val="en-GB"/>
        </w:rPr>
      </w:pPr>
      <w:bookmarkStart w:id="21" w:name="_Toc239145815"/>
      <w:r w:rsidRPr="00472EC0">
        <w:rPr>
          <w:lang w:val="en-GB"/>
        </w:rPr>
        <w:t>Documentation Requirements</w:t>
      </w:r>
      <w:bookmarkEnd w:id="21"/>
    </w:p>
    <w:tbl>
      <w:tblPr>
        <w:tblpPr w:leftFromText="141" w:rightFromText="141" w:vertAnchor="text" w:tblpY="1"/>
        <w:tblOverlap w:val="never"/>
        <w:tblW w:w="5000" w:type="pct"/>
        <w:tblLayout w:type="fixed"/>
        <w:tblLook w:val="0000" w:firstRow="0" w:lastRow="0" w:firstColumn="0" w:lastColumn="0" w:noHBand="0" w:noVBand="0"/>
      </w:tblPr>
      <w:tblGrid>
        <w:gridCol w:w="739"/>
        <w:gridCol w:w="3650"/>
        <w:gridCol w:w="852"/>
        <w:gridCol w:w="3821"/>
      </w:tblGrid>
      <w:tr w:rsidR="00454A4D" w:rsidRPr="00472EC0" w14:paraId="3AE042F6" w14:textId="77777777" w:rsidTr="35966DA3">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770A968" w14:textId="77777777" w:rsidR="00454A4D" w:rsidRPr="00472EC0" w:rsidRDefault="00454A4D">
            <w:pPr>
              <w:rPr>
                <w:sz w:val="18"/>
                <w:szCs w:val="18"/>
                <w:lang w:val="en-GB"/>
              </w:rPr>
            </w:pPr>
            <w:r w:rsidRPr="00472EC0">
              <w:rPr>
                <w:sz w:val="18"/>
                <w:szCs w:val="18"/>
                <w:lang w:val="en-GB"/>
              </w:rPr>
              <w:t>Nei</w:t>
            </w:r>
          </w:p>
          <w:p w14:paraId="481FD213" w14:textId="77777777" w:rsidR="00454A4D" w:rsidRPr="00472EC0" w:rsidRDefault="00454A4D">
            <w:pPr>
              <w:rPr>
                <w:sz w:val="18"/>
                <w:szCs w:val="18"/>
                <w:lang w:val="en-GB"/>
              </w:rPr>
            </w:pPr>
            <w:r w:rsidRPr="00472EC0">
              <w:rPr>
                <w:sz w:val="18"/>
                <w:szCs w:val="18"/>
                <w:lang w:val="en-GB"/>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07CAEDD6" w14:textId="77777777" w:rsidR="00454A4D" w:rsidRPr="00472EC0" w:rsidRDefault="00454A4D">
            <w:pPr>
              <w:rPr>
                <w:sz w:val="18"/>
                <w:szCs w:val="18"/>
                <w:lang w:val="en-GB"/>
              </w:rPr>
            </w:pPr>
            <w:r w:rsidRPr="00472EC0">
              <w:rPr>
                <w:sz w:val="18"/>
                <w:szCs w:val="18"/>
                <w:lang w:val="en-GB"/>
              </w:rPr>
              <w:t>Description</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0F12D06F" w14:textId="77777777" w:rsidR="00454A4D" w:rsidRPr="00472EC0" w:rsidRDefault="00454A4D">
            <w:pPr>
              <w:rPr>
                <w:sz w:val="18"/>
                <w:szCs w:val="18"/>
                <w:lang w:val="en-GB"/>
              </w:rPr>
            </w:pPr>
            <w:r w:rsidRPr="00472EC0">
              <w:rPr>
                <w:sz w:val="18"/>
                <w:szCs w:val="18"/>
                <w:lang w:val="en-GB"/>
              </w:rPr>
              <w:t>Requirement Type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5FD2F3CF" w14:textId="77777777" w:rsidR="00454A4D" w:rsidRPr="00472EC0" w:rsidRDefault="00454A4D">
            <w:pPr>
              <w:rPr>
                <w:sz w:val="18"/>
                <w:szCs w:val="18"/>
                <w:lang w:val="en-GB"/>
              </w:rPr>
            </w:pPr>
            <w:r w:rsidRPr="00472EC0">
              <w:rPr>
                <w:sz w:val="18"/>
                <w:szCs w:val="18"/>
                <w:lang w:val="en-GB"/>
              </w:rPr>
              <w:t>Documentation Requirements</w:t>
            </w:r>
          </w:p>
        </w:tc>
      </w:tr>
      <w:tr w:rsidR="00454A4D" w:rsidRPr="00D06DA8" w14:paraId="09CB6627" w14:textId="77777777" w:rsidTr="35966DA3">
        <w:tc>
          <w:tcPr>
            <w:tcW w:w="408" w:type="pct"/>
            <w:tcBorders>
              <w:top w:val="single" w:sz="4" w:space="0" w:color="000000" w:themeColor="text1"/>
              <w:left w:val="single" w:sz="4" w:space="0" w:color="000000" w:themeColor="text1"/>
              <w:bottom w:val="single" w:sz="4" w:space="0" w:color="000000" w:themeColor="text1"/>
            </w:tcBorders>
          </w:tcPr>
          <w:p w14:paraId="4875AD62" w14:textId="77777777" w:rsidR="00454A4D" w:rsidRPr="00472EC0" w:rsidRDefault="00454A4D"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A8CA218" w14:textId="46D7BAC5" w:rsidR="001126D0" w:rsidRPr="00472EC0" w:rsidRDefault="298E1BC5" w:rsidP="00654F19">
            <w:pPr>
              <w:rPr>
                <w:sz w:val="18"/>
                <w:szCs w:val="18"/>
                <w:lang w:val="en-GB"/>
              </w:rPr>
            </w:pPr>
            <w:r w:rsidRPr="00472EC0">
              <w:rPr>
                <w:sz w:val="18"/>
                <w:szCs w:val="18"/>
                <w:lang w:val="en-GB"/>
              </w:rPr>
              <w:t>The Supplier shall provide the necessary documentation, including technical documentation and installation and user documentation.</w:t>
            </w:r>
          </w:p>
          <w:p w14:paraId="4A8F71E9" w14:textId="05DA731B" w:rsidR="00654F19" w:rsidRPr="00472EC0" w:rsidRDefault="00654F19" w:rsidP="00654F19">
            <w:pPr>
              <w:rPr>
                <w:sz w:val="18"/>
                <w:szCs w:val="18"/>
                <w:lang w:val="en-GB"/>
              </w:rPr>
            </w:pPr>
            <w:r w:rsidRPr="00472EC0">
              <w:rPr>
                <w:sz w:val="18"/>
                <w:szCs w:val="18"/>
                <w:lang w:val="en-GB"/>
              </w:rPr>
              <w:lastRenderedPageBreak/>
              <w:t>The documentation shall be the Customer’s property.</w:t>
            </w:r>
          </w:p>
          <w:p w14:paraId="51C6BD6B" w14:textId="77777777" w:rsidR="00654F19" w:rsidRPr="00472EC0" w:rsidRDefault="00654F19" w:rsidP="00654F19">
            <w:pPr>
              <w:rPr>
                <w:sz w:val="18"/>
                <w:szCs w:val="18"/>
                <w:lang w:val="en-GB"/>
              </w:rPr>
            </w:pPr>
            <w:r w:rsidRPr="00472EC0">
              <w:rPr>
                <w:sz w:val="18"/>
                <w:szCs w:val="18"/>
                <w:lang w:val="en-GB"/>
              </w:rPr>
              <w:t xml:space="preserve">The Supplier undertakes to ensure that all documentation attached to, referred to in, or specifically prepared for this delivery is kept up to </w:t>
            </w:r>
            <w:proofErr w:type="gramStart"/>
            <w:r w:rsidRPr="00472EC0">
              <w:rPr>
                <w:sz w:val="18"/>
                <w:szCs w:val="18"/>
                <w:lang w:val="en-GB"/>
              </w:rPr>
              <w:t>date at all times</w:t>
            </w:r>
            <w:proofErr w:type="gramEnd"/>
            <w:r w:rsidRPr="00472EC0">
              <w:rPr>
                <w:sz w:val="18"/>
                <w:szCs w:val="18"/>
                <w:lang w:val="en-GB"/>
              </w:rPr>
              <w:t xml:space="preserve"> in accordance with the latest applicable version. </w:t>
            </w:r>
          </w:p>
          <w:p w14:paraId="65897685" w14:textId="300A93B0" w:rsidR="00454A4D" w:rsidRPr="00472EC0" w:rsidRDefault="00654F19" w:rsidP="00654F19">
            <w:pPr>
              <w:rPr>
                <w:sz w:val="18"/>
                <w:szCs w:val="18"/>
                <w:lang w:val="en-GB"/>
              </w:rPr>
            </w:pPr>
            <w:r w:rsidRPr="00472EC0">
              <w:rPr>
                <w:sz w:val="18"/>
                <w:szCs w:val="18"/>
                <w:lang w:val="en-GB"/>
              </w:rPr>
              <w:t>The documentation shall be made available electronically in English or Norwegian.</w:t>
            </w:r>
          </w:p>
        </w:tc>
        <w:tc>
          <w:tcPr>
            <w:tcW w:w="470" w:type="pct"/>
            <w:tcBorders>
              <w:top w:val="single" w:sz="4" w:space="0" w:color="000000" w:themeColor="text1"/>
              <w:left w:val="single" w:sz="4" w:space="0" w:color="000000" w:themeColor="text1"/>
              <w:bottom w:val="single" w:sz="4" w:space="0" w:color="000000" w:themeColor="text1"/>
            </w:tcBorders>
          </w:tcPr>
          <w:p w14:paraId="6594B810" w14:textId="2385CE27" w:rsidR="00454A4D" w:rsidRPr="00472EC0" w:rsidRDefault="376DBE39">
            <w:pPr>
              <w:pStyle w:val="Tabell"/>
              <w:rPr>
                <w:sz w:val="18"/>
                <w:szCs w:val="18"/>
                <w:lang w:val="en-GB"/>
              </w:rPr>
            </w:pPr>
            <w:r w:rsidRPr="00472EC0">
              <w:rPr>
                <w:sz w:val="18"/>
                <w:szCs w:val="18"/>
                <w:lang w:val="en-GB"/>
              </w:rPr>
              <w:lastRenderedPageBreak/>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7540C" w14:textId="77777777" w:rsidR="00454A4D" w:rsidRPr="00472EC0" w:rsidRDefault="1A9D4DD6" w:rsidP="35966DA3">
            <w:pPr>
              <w:rPr>
                <w:sz w:val="20"/>
                <w:szCs w:val="20"/>
                <w:lang w:val="en-GB"/>
              </w:rPr>
            </w:pPr>
            <w:r w:rsidRPr="00472EC0">
              <w:rPr>
                <w:sz w:val="20"/>
                <w:szCs w:val="20"/>
                <w:lang w:val="en-GB"/>
              </w:rPr>
              <w:t>The Supplier shall confirm compliance with the requirement with Yes/No.</w:t>
            </w:r>
          </w:p>
          <w:p w14:paraId="15661F4C" w14:textId="6D5CCC4D" w:rsidR="00454A4D" w:rsidRPr="00472EC0" w:rsidRDefault="00454A4D">
            <w:pPr>
              <w:rPr>
                <w:sz w:val="18"/>
                <w:szCs w:val="18"/>
                <w:lang w:val="en-GB"/>
              </w:rPr>
            </w:pPr>
          </w:p>
        </w:tc>
      </w:tr>
    </w:tbl>
    <w:p w14:paraId="588E2B46" w14:textId="77777777" w:rsidR="00523A46" w:rsidRPr="00472EC0" w:rsidRDefault="00523A46" w:rsidP="005A3A97">
      <w:pPr>
        <w:rPr>
          <w:highlight w:val="yellow"/>
          <w:lang w:val="en-GB"/>
        </w:rPr>
      </w:pPr>
    </w:p>
    <w:p w14:paraId="0827E542" w14:textId="42713C66" w:rsidR="00B408E9" w:rsidRPr="00472EC0" w:rsidRDefault="006D1051" w:rsidP="005A3A97">
      <w:pPr>
        <w:pStyle w:val="Overskrift2"/>
        <w:rPr>
          <w:lang w:val="en-GB"/>
        </w:rPr>
      </w:pPr>
      <w:bookmarkStart w:id="22" w:name="_Toc239145816"/>
      <w:r w:rsidRPr="00472EC0">
        <w:rPr>
          <w:lang w:val="en-GB"/>
        </w:rPr>
        <w:t>Climate and Environmental Requirements</w:t>
      </w:r>
      <w:bookmarkEnd w:id="22"/>
    </w:p>
    <w:tbl>
      <w:tblPr>
        <w:tblpPr w:leftFromText="141" w:rightFromText="141" w:vertAnchor="text" w:tblpY="1"/>
        <w:tblOverlap w:val="never"/>
        <w:tblW w:w="5000" w:type="pct"/>
        <w:tblLayout w:type="fixed"/>
        <w:tblLook w:val="0000" w:firstRow="0" w:lastRow="0" w:firstColumn="0" w:lastColumn="0" w:noHBand="0" w:noVBand="0"/>
      </w:tblPr>
      <w:tblGrid>
        <w:gridCol w:w="740"/>
        <w:gridCol w:w="3650"/>
        <w:gridCol w:w="850"/>
        <w:gridCol w:w="3822"/>
      </w:tblGrid>
      <w:tr w:rsidR="00B408E9" w:rsidRPr="00472EC0" w14:paraId="50286A52" w14:textId="77777777" w:rsidTr="23A48781">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0C1F64F7" w14:textId="77777777" w:rsidR="00B408E9" w:rsidRPr="00472EC0" w:rsidRDefault="00B408E9" w:rsidP="005A3A97">
            <w:pPr>
              <w:rPr>
                <w:lang w:val="en-GB"/>
              </w:rPr>
            </w:pPr>
            <w:r w:rsidRPr="00472EC0">
              <w:rPr>
                <w:lang w:val="en-GB"/>
              </w:rPr>
              <w:t>Nei</w:t>
            </w:r>
          </w:p>
          <w:p w14:paraId="2B710630" w14:textId="77777777" w:rsidR="00B408E9" w:rsidRPr="00472EC0" w:rsidRDefault="00B408E9" w:rsidP="005A3A97">
            <w:pPr>
              <w:rPr>
                <w:lang w:val="en-GB"/>
              </w:rPr>
            </w:pPr>
            <w:r w:rsidRPr="00472EC0">
              <w:rPr>
                <w:lang w:val="en-GB"/>
              </w:rPr>
              <w:tab/>
            </w:r>
          </w:p>
        </w:tc>
        <w:tc>
          <w:tcPr>
            <w:tcW w:w="2014"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2A072A98" w14:textId="77777777" w:rsidR="00B408E9" w:rsidRPr="00472EC0" w:rsidRDefault="00B408E9" w:rsidP="005A3A97">
            <w:pPr>
              <w:rPr>
                <w:lang w:val="en-GB"/>
              </w:rPr>
            </w:pPr>
            <w:r w:rsidRPr="00472EC0">
              <w:rPr>
                <w:lang w:val="en-GB"/>
              </w:rPr>
              <w:t>Description</w:t>
            </w:r>
          </w:p>
        </w:tc>
        <w:tc>
          <w:tcPr>
            <w:tcW w:w="46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6FF9C3CF" w14:textId="77777777" w:rsidR="00B408E9" w:rsidRPr="00472EC0" w:rsidRDefault="00B408E9" w:rsidP="005A3A97">
            <w:pPr>
              <w:rPr>
                <w:lang w:val="en-GB"/>
              </w:rPr>
            </w:pPr>
            <w:r w:rsidRPr="00472EC0">
              <w:rPr>
                <w:lang w:val="en-GB"/>
              </w:rPr>
              <w:t>Requirement Type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5BD9DE0C" w14:textId="77777777" w:rsidR="00B408E9" w:rsidRPr="00472EC0" w:rsidRDefault="00B408E9" w:rsidP="005A3A97">
            <w:pPr>
              <w:rPr>
                <w:lang w:val="en-GB"/>
              </w:rPr>
            </w:pPr>
            <w:r w:rsidRPr="00472EC0">
              <w:rPr>
                <w:lang w:val="en-GB"/>
              </w:rPr>
              <w:t>Documentation Requirements</w:t>
            </w:r>
          </w:p>
        </w:tc>
      </w:tr>
      <w:tr w:rsidR="00B408E9" w:rsidRPr="00D06DA8" w14:paraId="18DF049D"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39839E36" w14:textId="77777777" w:rsidR="00B408E9" w:rsidRPr="00472EC0" w:rsidRDefault="00B408E9"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3A164A8C" w14:textId="617F4D0B" w:rsidR="006F3B2A" w:rsidRPr="00472EC0" w:rsidRDefault="006F3B2A" w:rsidP="006F3B2A">
            <w:pPr>
              <w:rPr>
                <w:sz w:val="20"/>
                <w:szCs w:val="20"/>
                <w:lang w:val="en-GB"/>
              </w:rPr>
            </w:pPr>
            <w:r w:rsidRPr="00472EC0">
              <w:rPr>
                <w:sz w:val="20"/>
                <w:szCs w:val="20"/>
                <w:lang w:val="en-GB"/>
              </w:rPr>
              <w:t xml:space="preserve">Amplifiers and speakers are expected to have a long service life, of at least 10 years. Additional service life is advantageous.  </w:t>
            </w:r>
          </w:p>
          <w:p w14:paraId="4364B32E" w14:textId="77777777" w:rsidR="006F3B2A" w:rsidRPr="00472EC0" w:rsidRDefault="006F3B2A" w:rsidP="006F3B2A">
            <w:pPr>
              <w:rPr>
                <w:sz w:val="20"/>
                <w:szCs w:val="20"/>
                <w:lang w:val="en-GB"/>
              </w:rPr>
            </w:pPr>
            <w:r w:rsidRPr="00472EC0">
              <w:rPr>
                <w:sz w:val="20"/>
                <w:szCs w:val="20"/>
                <w:lang w:val="en-GB"/>
              </w:rPr>
              <w:t>The products offered should be designed for wear over time and have components with long durability. They should have features and a design that facilitate repair and maintenance</w:t>
            </w:r>
          </w:p>
          <w:p w14:paraId="2F493D6E" w14:textId="007AF0D5" w:rsidR="006F3B2A" w:rsidRPr="00472EC0" w:rsidRDefault="006F3B2A" w:rsidP="006F3B2A">
            <w:pPr>
              <w:rPr>
                <w:sz w:val="20"/>
                <w:szCs w:val="20"/>
                <w:lang w:val="en-GB"/>
              </w:rPr>
            </w:pPr>
            <w:r w:rsidRPr="00472EC0">
              <w:rPr>
                <w:sz w:val="20"/>
                <w:szCs w:val="20"/>
                <w:lang w:val="en-GB"/>
              </w:rPr>
              <w:t xml:space="preserve">The Supplier is responsible for maintaining a spare parts stock that ensures a 10-year service life for the products. </w:t>
            </w:r>
          </w:p>
          <w:p w14:paraId="09594FF8" w14:textId="77777777" w:rsidR="00B408E9" w:rsidRPr="00472EC0" w:rsidRDefault="00B408E9" w:rsidP="005A3A97">
            <w:pPr>
              <w:rPr>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425D821C" w14:textId="7277E049" w:rsidR="00B408E9" w:rsidRPr="00472EC0" w:rsidRDefault="006F0D89" w:rsidP="005A3A97">
            <w:pPr>
              <w:pStyle w:val="Tabell"/>
              <w:rPr>
                <w:lang w:val="en-GB"/>
              </w:rPr>
            </w:pPr>
            <w:r w:rsidRPr="00472EC0">
              <w:rPr>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7F606" w14:textId="77777777" w:rsidR="00585368" w:rsidRPr="00472EC0" w:rsidRDefault="00F34079" w:rsidP="00F34079">
            <w:pPr>
              <w:rPr>
                <w:sz w:val="20"/>
                <w:szCs w:val="20"/>
                <w:lang w:val="en-GB"/>
              </w:rPr>
            </w:pPr>
            <w:r w:rsidRPr="00472EC0">
              <w:rPr>
                <w:sz w:val="20"/>
                <w:szCs w:val="20"/>
                <w:lang w:val="en-GB"/>
              </w:rPr>
              <w:t xml:space="preserve">The Supplier shall state the expected service life of the offered products. </w:t>
            </w:r>
          </w:p>
          <w:p w14:paraId="5FE6FB26" w14:textId="4BA1EF59" w:rsidR="00F34079" w:rsidRPr="00472EC0" w:rsidRDefault="00656F64" w:rsidP="00F34079">
            <w:pPr>
              <w:rPr>
                <w:sz w:val="20"/>
                <w:szCs w:val="20"/>
                <w:lang w:val="en-GB"/>
              </w:rPr>
            </w:pPr>
            <w:r w:rsidRPr="00472EC0">
              <w:rPr>
                <w:sz w:val="20"/>
                <w:szCs w:val="20"/>
                <w:lang w:val="en-GB"/>
              </w:rPr>
              <w:t xml:space="preserve">The main components of outdoor speakers shall be selected with demanding/Norwegian climatic conditions in mind. </w:t>
            </w:r>
          </w:p>
          <w:p w14:paraId="17A7F27D" w14:textId="0C32BA2C" w:rsidR="00F34079" w:rsidRPr="00472EC0" w:rsidRDefault="00F34079" w:rsidP="23A48781">
            <w:pPr>
              <w:rPr>
                <w:sz w:val="20"/>
                <w:szCs w:val="20"/>
                <w:lang w:val="en-GB"/>
              </w:rPr>
            </w:pPr>
            <w:r w:rsidRPr="00472EC0">
              <w:rPr>
                <w:sz w:val="20"/>
                <w:szCs w:val="20"/>
                <w:lang w:val="en-GB"/>
              </w:rPr>
              <w:t xml:space="preserve">The Supplier shall describe how the products are designed to withstand expected wear over time. </w:t>
            </w:r>
          </w:p>
          <w:p w14:paraId="59652AE7" w14:textId="66C473D5" w:rsidR="6FD3C80D" w:rsidRPr="00472EC0" w:rsidRDefault="6FD3C80D" w:rsidP="23A48781">
            <w:pPr>
              <w:rPr>
                <w:sz w:val="20"/>
                <w:szCs w:val="20"/>
                <w:lang w:val="en-GB"/>
              </w:rPr>
            </w:pPr>
            <w:r w:rsidRPr="00472EC0">
              <w:rPr>
                <w:sz w:val="20"/>
                <w:szCs w:val="20"/>
                <w:lang w:val="en-GB"/>
              </w:rPr>
              <w:t xml:space="preserve">For amplifiers, any modular solutions that facilitate repair and/or replacement of components shall be described. </w:t>
            </w:r>
          </w:p>
          <w:p w14:paraId="11D60E9A" w14:textId="27FEDC1A" w:rsidR="00F34079" w:rsidRPr="00472EC0" w:rsidRDefault="00F34079" w:rsidP="00F34079">
            <w:pPr>
              <w:rPr>
                <w:rFonts w:eastAsia="Arial"/>
                <w:sz w:val="20"/>
                <w:szCs w:val="20"/>
                <w:lang w:val="en-GB"/>
              </w:rPr>
            </w:pPr>
            <w:r w:rsidRPr="00472EC0">
              <w:rPr>
                <w:rFonts w:eastAsia="Arial"/>
                <w:sz w:val="20"/>
                <w:szCs w:val="20"/>
                <w:lang w:val="en-GB"/>
              </w:rPr>
              <w:t xml:space="preserve">The Supplier shall describe any maintenance measures that may extend the service life of the products. </w:t>
            </w:r>
          </w:p>
          <w:p w14:paraId="13D80D68" w14:textId="7C90E1C2" w:rsidR="00323564" w:rsidRPr="00472EC0" w:rsidRDefault="00323564" w:rsidP="00F34079">
            <w:pPr>
              <w:rPr>
                <w:sz w:val="20"/>
                <w:szCs w:val="20"/>
                <w:lang w:val="en-GB"/>
              </w:rPr>
            </w:pPr>
            <w:r w:rsidRPr="00472EC0">
              <w:rPr>
                <w:sz w:val="20"/>
                <w:szCs w:val="20"/>
                <w:lang w:val="en-GB"/>
              </w:rPr>
              <w:t>If the Supplier has solutions that can extend product service life beyond the maintenance measures described in the preceding point, these shall be described.</w:t>
            </w:r>
          </w:p>
          <w:p w14:paraId="18553BAC" w14:textId="5BFAD7F3" w:rsidR="00B408E9" w:rsidRPr="00472EC0" w:rsidRDefault="00F34079" w:rsidP="00F34079">
            <w:pPr>
              <w:rPr>
                <w:lang w:val="en-GB"/>
              </w:rPr>
            </w:pPr>
            <w:r w:rsidRPr="00472EC0">
              <w:rPr>
                <w:sz w:val="20"/>
                <w:szCs w:val="20"/>
                <w:lang w:val="en-GB"/>
              </w:rPr>
              <w:t>The Supplier shall describe the size of the spare parts stock.</w:t>
            </w:r>
          </w:p>
        </w:tc>
      </w:tr>
      <w:tr w:rsidR="004215D3" w:rsidRPr="00D06DA8" w14:paraId="3F6B9918"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3EC0A751" w14:textId="77777777" w:rsidR="004215D3" w:rsidRPr="00472EC0" w:rsidRDefault="004215D3"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7FDFB5AC" w14:textId="034ED048" w:rsidR="004215D3" w:rsidRPr="00472EC0" w:rsidRDefault="004215D3" w:rsidP="004215D3">
            <w:pPr>
              <w:rPr>
                <w:lang w:val="en-GB"/>
              </w:rPr>
            </w:pPr>
            <w:r w:rsidRPr="00472EC0">
              <w:rPr>
                <w:sz w:val="20"/>
                <w:szCs w:val="20"/>
                <w:lang w:val="en-GB"/>
              </w:rPr>
              <w:t xml:space="preserve">The Supplier shall provide guidance on disposal of the product at the end of its service life, no later than the time of the </w:t>
            </w:r>
            <w:r w:rsidRPr="00472EC0">
              <w:rPr>
                <w:sz w:val="20"/>
                <w:szCs w:val="20"/>
                <w:lang w:val="en-GB"/>
              </w:rPr>
              <w:lastRenderedPageBreak/>
              <w:t>first delivery to the Customer’s warehouse.</w:t>
            </w:r>
          </w:p>
        </w:tc>
        <w:tc>
          <w:tcPr>
            <w:tcW w:w="469" w:type="pct"/>
            <w:tcBorders>
              <w:top w:val="single" w:sz="4" w:space="0" w:color="000000" w:themeColor="text1"/>
              <w:left w:val="single" w:sz="4" w:space="0" w:color="000000" w:themeColor="text1"/>
              <w:bottom w:val="single" w:sz="4" w:space="0" w:color="000000" w:themeColor="text1"/>
            </w:tcBorders>
          </w:tcPr>
          <w:p w14:paraId="4449933A" w14:textId="0198FF06" w:rsidR="004215D3" w:rsidRPr="00472EC0" w:rsidRDefault="004215D3" w:rsidP="004215D3">
            <w:pPr>
              <w:pStyle w:val="Tabell"/>
              <w:rPr>
                <w:lang w:val="en-GB"/>
              </w:rPr>
            </w:pPr>
            <w:r w:rsidRPr="00472EC0">
              <w:rPr>
                <w:rFonts w:cs="Arial"/>
                <w:sz w:val="20"/>
                <w:lang w:val="en-GB"/>
              </w:rPr>
              <w:lastRenderedPageBreak/>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C4ABE" w14:textId="77777777" w:rsidR="004215D3" w:rsidRPr="00472EC0" w:rsidRDefault="004215D3" w:rsidP="004215D3">
            <w:pPr>
              <w:rPr>
                <w:sz w:val="20"/>
                <w:szCs w:val="20"/>
                <w:lang w:val="en-GB"/>
              </w:rPr>
            </w:pPr>
            <w:r w:rsidRPr="00472EC0">
              <w:rPr>
                <w:sz w:val="20"/>
                <w:szCs w:val="20"/>
                <w:lang w:val="en-GB"/>
              </w:rPr>
              <w:t>The Supplier shall confirm compliance with the requirement with Yes/No.</w:t>
            </w:r>
          </w:p>
          <w:p w14:paraId="55A1E8C4" w14:textId="77777777" w:rsidR="004215D3" w:rsidRPr="00472EC0" w:rsidRDefault="004215D3" w:rsidP="004215D3">
            <w:pPr>
              <w:rPr>
                <w:lang w:val="en-GB"/>
              </w:rPr>
            </w:pPr>
          </w:p>
        </w:tc>
      </w:tr>
      <w:tr w:rsidR="00237D7D" w:rsidRPr="00D06DA8" w14:paraId="4F5A6528"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1DDD0B28" w14:textId="77777777" w:rsidR="00237D7D" w:rsidRPr="00472EC0" w:rsidRDefault="00237D7D"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4401C46A" w14:textId="35E0D3C6" w:rsidR="00237D7D" w:rsidRPr="00472EC0" w:rsidRDefault="00237D7D" w:rsidP="00237D7D">
            <w:pPr>
              <w:rPr>
                <w:lang w:val="en-GB"/>
              </w:rPr>
            </w:pPr>
            <w:r w:rsidRPr="00472EC0">
              <w:rPr>
                <w:sz w:val="20"/>
                <w:szCs w:val="20"/>
                <w:lang w:val="en-GB"/>
              </w:rPr>
              <w:t xml:space="preserve">Amplifiers and speakers should have a valid, third-party verified EPD (Environmental Product Declaration) or otherwise make the products’ carbon footprint visible. </w:t>
            </w:r>
          </w:p>
        </w:tc>
        <w:tc>
          <w:tcPr>
            <w:tcW w:w="469" w:type="pct"/>
            <w:tcBorders>
              <w:top w:val="single" w:sz="4" w:space="0" w:color="000000" w:themeColor="text1"/>
              <w:left w:val="single" w:sz="4" w:space="0" w:color="000000" w:themeColor="text1"/>
              <w:bottom w:val="single" w:sz="4" w:space="0" w:color="000000" w:themeColor="text1"/>
            </w:tcBorders>
          </w:tcPr>
          <w:p w14:paraId="12D8E9E8" w14:textId="34A7C8FD" w:rsidR="00237D7D" w:rsidRPr="00472EC0" w:rsidRDefault="00237D7D" w:rsidP="00237D7D">
            <w:pPr>
              <w:pStyle w:val="Tabell"/>
              <w:rPr>
                <w:lang w:val="en-GB"/>
              </w:rPr>
            </w:pPr>
            <w:r w:rsidRPr="00472EC0">
              <w:rPr>
                <w:rFonts w:cs="Arial"/>
                <w:sz w:val="20"/>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65978" w14:textId="2708C376" w:rsidR="00237D7D" w:rsidRPr="00472EC0" w:rsidRDefault="00237D7D" w:rsidP="00237D7D">
            <w:pPr>
              <w:rPr>
                <w:sz w:val="20"/>
                <w:szCs w:val="20"/>
                <w:lang w:val="en-GB"/>
              </w:rPr>
            </w:pPr>
            <w:r w:rsidRPr="00472EC0">
              <w:rPr>
                <w:sz w:val="20"/>
                <w:szCs w:val="20"/>
                <w:lang w:val="en-GB"/>
              </w:rPr>
              <w:t>The Supplier shall provide a valid, third-party verified EPD or equivalent environmental declaration information for the offered products.</w:t>
            </w:r>
          </w:p>
          <w:p w14:paraId="26922321" w14:textId="77777777" w:rsidR="00237D7D" w:rsidRPr="00472EC0" w:rsidRDefault="00237D7D" w:rsidP="00237D7D">
            <w:pPr>
              <w:rPr>
                <w:lang w:val="en-GB"/>
              </w:rPr>
            </w:pPr>
          </w:p>
        </w:tc>
      </w:tr>
      <w:tr w:rsidR="006F01DC" w:rsidRPr="00D06DA8" w14:paraId="0E234453"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59E783E6" w14:textId="77777777" w:rsidR="006F01DC" w:rsidRPr="00472EC0" w:rsidRDefault="006F01DC"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1BBFCA0" w14:textId="085EFE28" w:rsidR="006F01DC" w:rsidRPr="00472EC0" w:rsidRDefault="006F01DC" w:rsidP="006F01DC">
            <w:pPr>
              <w:rPr>
                <w:lang w:val="en-GB"/>
              </w:rPr>
            </w:pPr>
            <w:r w:rsidRPr="00472EC0">
              <w:rPr>
                <w:sz w:val="20"/>
                <w:szCs w:val="20"/>
                <w:lang w:val="en-GB"/>
              </w:rPr>
              <w:t>The Supplier should have a logistics solution with a low environmental impact, including sourcing and transport of components, assembly of components, and disposal of units and components that cannot be reused.</w:t>
            </w:r>
          </w:p>
        </w:tc>
        <w:tc>
          <w:tcPr>
            <w:tcW w:w="469" w:type="pct"/>
            <w:tcBorders>
              <w:top w:val="single" w:sz="4" w:space="0" w:color="000000" w:themeColor="text1"/>
              <w:left w:val="single" w:sz="4" w:space="0" w:color="000000" w:themeColor="text1"/>
              <w:bottom w:val="single" w:sz="4" w:space="0" w:color="000000" w:themeColor="text1"/>
            </w:tcBorders>
          </w:tcPr>
          <w:p w14:paraId="43D75972" w14:textId="3F490857" w:rsidR="006F01DC" w:rsidRPr="00472EC0" w:rsidRDefault="006F01DC" w:rsidP="006F01DC">
            <w:pPr>
              <w:pStyle w:val="Tabell"/>
              <w:rPr>
                <w:lang w:val="en-GB"/>
              </w:rPr>
            </w:pPr>
            <w:r w:rsidRPr="00472EC0">
              <w:rPr>
                <w:rFonts w:cs="Arial"/>
                <w:sz w:val="20"/>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8DA71" w14:textId="6DDDEEB9" w:rsidR="006F01DC" w:rsidRPr="00472EC0" w:rsidRDefault="006F01DC" w:rsidP="384B95A3">
            <w:pPr>
              <w:rPr>
                <w:sz w:val="20"/>
                <w:szCs w:val="20"/>
                <w:lang w:val="en-GB"/>
              </w:rPr>
            </w:pPr>
            <w:r w:rsidRPr="00472EC0">
              <w:rPr>
                <w:sz w:val="20"/>
                <w:szCs w:val="20"/>
                <w:lang w:val="en-GB"/>
              </w:rPr>
              <w:t xml:space="preserve">The Supplier shall describe the logistics chain for sourcing and assembly of the offered products, including where different components are sourced from and where they are assembled. </w:t>
            </w:r>
          </w:p>
          <w:p w14:paraId="6FD1DA34" w14:textId="7A978074" w:rsidR="006F01DC" w:rsidRPr="00472EC0" w:rsidRDefault="006F01DC" w:rsidP="006F01DC">
            <w:pPr>
              <w:rPr>
                <w:sz w:val="20"/>
                <w:szCs w:val="20"/>
                <w:lang w:val="en-GB"/>
              </w:rPr>
            </w:pPr>
            <w:r w:rsidRPr="00472EC0">
              <w:rPr>
                <w:sz w:val="20"/>
                <w:szCs w:val="20"/>
                <w:lang w:val="en-GB"/>
              </w:rPr>
              <w:t xml:space="preserve">The Supplier shall describe measures implemented to reduce climate and environmental impacts in sourcing and assembly in the logistics chain. </w:t>
            </w:r>
          </w:p>
          <w:p w14:paraId="7CE9DCA4" w14:textId="3F1231D3" w:rsidR="006F01DC" w:rsidRPr="00472EC0" w:rsidRDefault="006F01DC" w:rsidP="006F01DC">
            <w:pPr>
              <w:rPr>
                <w:sz w:val="20"/>
                <w:szCs w:val="20"/>
                <w:lang w:val="en-GB"/>
              </w:rPr>
            </w:pPr>
            <w:r w:rsidRPr="00472EC0">
              <w:rPr>
                <w:sz w:val="20"/>
                <w:szCs w:val="20"/>
                <w:lang w:val="en-GB"/>
              </w:rPr>
              <w:t xml:space="preserve">The Supplier shall explain what type of energy source is used in production and state measures implemented to reduce energy consumption. </w:t>
            </w:r>
          </w:p>
          <w:p w14:paraId="378F43A8" w14:textId="6F56B5A1" w:rsidR="006F01DC" w:rsidRPr="00472EC0" w:rsidRDefault="006F01DC" w:rsidP="006F01DC">
            <w:pPr>
              <w:rPr>
                <w:lang w:val="en-GB"/>
              </w:rPr>
            </w:pPr>
            <w:r w:rsidRPr="00472EC0">
              <w:rPr>
                <w:sz w:val="20"/>
                <w:szCs w:val="20"/>
                <w:lang w:val="en-GB"/>
              </w:rPr>
              <w:t>The Supplier shall describe how units and components that cannot be reused are disposed of in an environmentally responsible manner.</w:t>
            </w:r>
          </w:p>
        </w:tc>
      </w:tr>
      <w:tr w:rsidR="009230B6" w:rsidRPr="00D06DA8" w14:paraId="6964815B"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7A00D1C8" w14:textId="77777777" w:rsidR="009230B6" w:rsidRPr="00472EC0" w:rsidRDefault="009230B6"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2300C00C" w14:textId="25E8D97C" w:rsidR="009230B6" w:rsidRPr="00472EC0" w:rsidRDefault="009230B6" w:rsidP="5BD5B95E">
            <w:pPr>
              <w:rPr>
                <w:sz w:val="20"/>
                <w:szCs w:val="20"/>
                <w:lang w:val="en-GB"/>
              </w:rPr>
            </w:pPr>
            <w:r w:rsidRPr="00472EC0">
              <w:rPr>
                <w:sz w:val="20"/>
                <w:szCs w:val="20"/>
                <w:lang w:val="en-GB"/>
              </w:rPr>
              <w:t xml:space="preserve">The packaging shall be recyclable and minimal.  </w:t>
            </w:r>
          </w:p>
          <w:p w14:paraId="78180B66" w14:textId="77777777" w:rsidR="00302106" w:rsidRDefault="00302106" w:rsidP="5BD5B95E">
            <w:pPr>
              <w:rPr>
                <w:rFonts w:eastAsiaTheme="minorEastAsia" w:cstheme="minorBidi"/>
                <w:sz w:val="20"/>
                <w:szCs w:val="20"/>
                <w:lang w:val="en-GB"/>
              </w:rPr>
            </w:pPr>
            <w:r w:rsidRPr="00302106">
              <w:rPr>
                <w:rFonts w:eastAsiaTheme="minorEastAsia" w:cstheme="minorBidi"/>
                <w:sz w:val="20"/>
                <w:szCs w:val="20"/>
                <w:lang w:val="en-GB"/>
              </w:rPr>
              <w:t>The packaging shall be appropriate for the product’s shape, function, and volume, and shall be easy to separate by hand into individual materials suitable for recycling.</w:t>
            </w:r>
          </w:p>
          <w:p w14:paraId="0C7CD740" w14:textId="739D6426" w:rsidR="009230B6" w:rsidRPr="00472EC0" w:rsidRDefault="4655E685" w:rsidP="5BD5B95E">
            <w:pPr>
              <w:rPr>
                <w:rFonts w:eastAsiaTheme="minorEastAsia" w:cstheme="minorBidi"/>
                <w:sz w:val="20"/>
                <w:szCs w:val="20"/>
                <w:lang w:val="en-GB"/>
              </w:rPr>
            </w:pPr>
            <w:r w:rsidRPr="00472EC0">
              <w:rPr>
                <w:rFonts w:eastAsiaTheme="minorEastAsia" w:cstheme="minorBidi"/>
                <w:sz w:val="20"/>
                <w:szCs w:val="20"/>
                <w:lang w:val="en-GB"/>
              </w:rPr>
              <w:t>The Supplier must be able to obtain an annual report from the manufacturer on the proportion of recycled material in the packaging, together with a description of measures to increase the proportion of recycled material in the packaging.</w:t>
            </w:r>
          </w:p>
        </w:tc>
        <w:tc>
          <w:tcPr>
            <w:tcW w:w="469" w:type="pct"/>
            <w:tcBorders>
              <w:top w:val="single" w:sz="4" w:space="0" w:color="000000" w:themeColor="text1"/>
              <w:left w:val="single" w:sz="4" w:space="0" w:color="000000" w:themeColor="text1"/>
              <w:bottom w:val="single" w:sz="4" w:space="0" w:color="000000" w:themeColor="text1"/>
            </w:tcBorders>
          </w:tcPr>
          <w:p w14:paraId="2C5A73D0" w14:textId="632D1E11" w:rsidR="009230B6" w:rsidRPr="00472EC0" w:rsidRDefault="009230B6" w:rsidP="009230B6">
            <w:pPr>
              <w:pStyle w:val="Tabell"/>
              <w:rPr>
                <w:lang w:val="en-GB"/>
              </w:rPr>
            </w:pPr>
            <w:r w:rsidRPr="00472EC0">
              <w:rPr>
                <w:rFonts w:cs="Arial"/>
                <w:sz w:val="20"/>
                <w:lang w:val="en-GB"/>
              </w:rPr>
              <w:t>M</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9C9EE" w14:textId="04B8B33D" w:rsidR="009230B6" w:rsidRPr="00472EC0" w:rsidRDefault="009230B6" w:rsidP="009230B6">
            <w:pPr>
              <w:rPr>
                <w:lang w:val="en-GB"/>
              </w:rPr>
            </w:pPr>
            <w:r w:rsidRPr="00472EC0">
              <w:rPr>
                <w:sz w:val="20"/>
                <w:szCs w:val="20"/>
                <w:lang w:val="en-GB"/>
              </w:rPr>
              <w:t xml:space="preserve">The Supplier shall confirm compliance with the requirement with Yes/No. </w:t>
            </w:r>
          </w:p>
        </w:tc>
      </w:tr>
      <w:tr w:rsidR="00B408E9" w:rsidRPr="00D06DA8" w14:paraId="2941E935"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4FC36E5A" w14:textId="77777777" w:rsidR="00B408E9" w:rsidRPr="00472EC0" w:rsidRDefault="00B408E9"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D082749" w14:textId="4BC92A2D" w:rsidR="007312E2" w:rsidRPr="00472EC0" w:rsidRDefault="69D5F550" w:rsidP="33EBD4EC">
            <w:pPr>
              <w:rPr>
                <w:sz w:val="20"/>
                <w:szCs w:val="20"/>
                <w:lang w:val="en-GB"/>
              </w:rPr>
            </w:pPr>
            <w:r w:rsidRPr="00472EC0">
              <w:rPr>
                <w:sz w:val="20"/>
                <w:szCs w:val="20"/>
                <w:lang w:val="en-GB"/>
              </w:rPr>
              <w:t xml:space="preserve">It will be considered positive in the evaluation if a good range of products </w:t>
            </w:r>
            <w:r w:rsidRPr="00472EC0">
              <w:rPr>
                <w:sz w:val="20"/>
                <w:szCs w:val="20"/>
                <w:lang w:val="en-GB"/>
              </w:rPr>
              <w:lastRenderedPageBreak/>
              <w:t>with a Type 1 ecolabel in accordance with ISO 14024 is offered.</w:t>
            </w:r>
          </w:p>
          <w:p w14:paraId="176D5AEC" w14:textId="219AFE82" w:rsidR="007312E2" w:rsidRPr="00472EC0" w:rsidRDefault="007312E2" w:rsidP="33EBD4EC">
            <w:pPr>
              <w:rPr>
                <w:sz w:val="20"/>
                <w:szCs w:val="20"/>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5945DC9C" w14:textId="0D7FFD0F" w:rsidR="00B408E9" w:rsidRPr="00472EC0" w:rsidRDefault="00F24A9F" w:rsidP="005A3A97">
            <w:pPr>
              <w:pStyle w:val="Tabell"/>
              <w:rPr>
                <w:lang w:val="en-GB"/>
              </w:rPr>
            </w:pPr>
            <w:r w:rsidRPr="00472EC0">
              <w:rPr>
                <w:lang w:val="en-GB"/>
              </w:rPr>
              <w:lastRenderedPageBreak/>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033C5" w14:textId="034F777F" w:rsidR="00B408E9" w:rsidRPr="00472EC0" w:rsidRDefault="5142EB42" w:rsidP="5BD5B95E">
            <w:pPr>
              <w:rPr>
                <w:sz w:val="20"/>
                <w:szCs w:val="20"/>
                <w:lang w:val="en-GB"/>
              </w:rPr>
            </w:pPr>
            <w:r w:rsidRPr="00472EC0">
              <w:rPr>
                <w:sz w:val="20"/>
                <w:szCs w:val="20"/>
                <w:lang w:val="en-GB"/>
              </w:rPr>
              <w:t xml:space="preserve">The Supplier must be able to document that the offered product has a Type 1 ecolabel in accordance with ISO 14024, </w:t>
            </w:r>
            <w:r w:rsidRPr="00472EC0">
              <w:rPr>
                <w:sz w:val="20"/>
                <w:szCs w:val="20"/>
                <w:lang w:val="en-GB"/>
              </w:rPr>
              <w:lastRenderedPageBreak/>
              <w:t xml:space="preserve">such as the Nordic Swan Ecolabel, EU Ecolabel, TCO Certified, Blauer Engel and EPEAT Gold. </w:t>
            </w:r>
          </w:p>
          <w:p w14:paraId="682D3472" w14:textId="3E556C03" w:rsidR="00B408E9" w:rsidRPr="00302106" w:rsidRDefault="00302106" w:rsidP="005A3A97">
            <w:pPr>
              <w:rPr>
                <w:lang w:val="en-GB"/>
              </w:rPr>
            </w:pPr>
            <w:r w:rsidRPr="00302106">
              <w:rPr>
                <w:sz w:val="20"/>
                <w:szCs w:val="20"/>
                <w:lang w:val="en-GB"/>
              </w:rPr>
              <w:t xml:space="preserve">Alternatively, the Supplier shall be able to provide an Environmental Product Declaration (EPD), such as an ECMA </w:t>
            </w:r>
            <w:proofErr w:type="spellStart"/>
            <w:r w:rsidRPr="00302106">
              <w:rPr>
                <w:sz w:val="20"/>
                <w:szCs w:val="20"/>
                <w:lang w:val="en-GB"/>
              </w:rPr>
              <w:t>Ecodeclaration</w:t>
            </w:r>
            <w:proofErr w:type="spellEnd"/>
            <w:r w:rsidRPr="00302106">
              <w:rPr>
                <w:sz w:val="20"/>
                <w:szCs w:val="20"/>
                <w:lang w:val="en-GB"/>
              </w:rPr>
              <w:t>.</w:t>
            </w:r>
          </w:p>
        </w:tc>
      </w:tr>
      <w:tr w:rsidR="00BC7227" w:rsidRPr="00D06DA8" w14:paraId="48E02100" w14:textId="77777777" w:rsidTr="23A48781">
        <w:tc>
          <w:tcPr>
            <w:tcW w:w="408" w:type="pct"/>
            <w:tcBorders>
              <w:top w:val="single" w:sz="4" w:space="0" w:color="000000" w:themeColor="text1"/>
              <w:left w:val="single" w:sz="4" w:space="0" w:color="000000" w:themeColor="text1"/>
              <w:bottom w:val="single" w:sz="4" w:space="0" w:color="000000" w:themeColor="text1"/>
            </w:tcBorders>
          </w:tcPr>
          <w:p w14:paraId="737C8941" w14:textId="77777777" w:rsidR="00BC7227" w:rsidRPr="00472EC0" w:rsidRDefault="00BC7227" w:rsidP="003D62E5">
            <w:pPr>
              <w:pStyle w:val="Overskrift3"/>
              <w:framePr w:hSpace="0" w:wrap="auto" w:vAnchor="margin" w:yAlign="inline"/>
              <w:suppressOverlap w:val="0"/>
            </w:pPr>
          </w:p>
        </w:tc>
        <w:tc>
          <w:tcPr>
            <w:tcW w:w="2014" w:type="pct"/>
            <w:tcBorders>
              <w:top w:val="single" w:sz="4" w:space="0" w:color="000000" w:themeColor="text1"/>
              <w:left w:val="single" w:sz="4" w:space="0" w:color="000000" w:themeColor="text1"/>
              <w:bottom w:val="single" w:sz="4" w:space="0" w:color="000000" w:themeColor="text1"/>
            </w:tcBorders>
          </w:tcPr>
          <w:p w14:paraId="5C989BF6" w14:textId="280135D2" w:rsidR="00EA5E00" w:rsidRPr="00472EC0" w:rsidRDefault="2C9F18B5" w:rsidP="5BD5B95E">
            <w:pPr>
              <w:rPr>
                <w:sz w:val="20"/>
                <w:szCs w:val="20"/>
                <w:lang w:val="en-GB"/>
              </w:rPr>
            </w:pPr>
            <w:r w:rsidRPr="00472EC0">
              <w:rPr>
                <w:sz w:val="20"/>
                <w:szCs w:val="20"/>
                <w:lang w:val="en-GB"/>
              </w:rPr>
              <w:t>At least 30% of the metal in the product should be recycled</w:t>
            </w:r>
          </w:p>
          <w:p w14:paraId="0BAA6AEB" w14:textId="6DC6EAA1" w:rsidR="00EA5E00" w:rsidRPr="00472EC0" w:rsidRDefault="00EA5E00" w:rsidP="5BD5B95E">
            <w:pPr>
              <w:rPr>
                <w:lang w:val="en-GB"/>
              </w:rPr>
            </w:pPr>
          </w:p>
        </w:tc>
        <w:tc>
          <w:tcPr>
            <w:tcW w:w="469" w:type="pct"/>
            <w:tcBorders>
              <w:top w:val="single" w:sz="4" w:space="0" w:color="000000" w:themeColor="text1"/>
              <w:left w:val="single" w:sz="4" w:space="0" w:color="000000" w:themeColor="text1"/>
              <w:bottom w:val="single" w:sz="4" w:space="0" w:color="000000" w:themeColor="text1"/>
            </w:tcBorders>
          </w:tcPr>
          <w:p w14:paraId="23D466DB" w14:textId="31C9BF80" w:rsidR="00BC7227" w:rsidRPr="00472EC0" w:rsidRDefault="2C9F18B5" w:rsidP="005A3A97">
            <w:pPr>
              <w:pStyle w:val="Tabell"/>
              <w:rPr>
                <w:lang w:val="en-GB"/>
              </w:rPr>
            </w:pPr>
            <w:r w:rsidRPr="00472EC0">
              <w:rPr>
                <w:lang w:val="en-GB"/>
              </w:rPr>
              <w:t>E</w:t>
            </w:r>
          </w:p>
        </w:tc>
        <w:tc>
          <w:tcPr>
            <w:tcW w:w="21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A9CDA" w14:textId="777674E6" w:rsidR="00BC7227" w:rsidRPr="00472EC0" w:rsidRDefault="2C9F18B5" w:rsidP="005A3A97">
            <w:pPr>
              <w:rPr>
                <w:lang w:val="en-GB"/>
              </w:rPr>
            </w:pPr>
            <w:r w:rsidRPr="00472EC0">
              <w:rPr>
                <w:lang w:val="en-GB"/>
              </w:rPr>
              <w:t>The Supplier shall state the proportion of recycled metal in the product.</w:t>
            </w:r>
          </w:p>
        </w:tc>
      </w:tr>
      <w:tr w:rsidR="0C41C1C2" w:rsidRPr="00D06DA8" w14:paraId="43AA7F07" w14:textId="77777777" w:rsidTr="23A48781">
        <w:trPr>
          <w:trHeight w:val="300"/>
        </w:trPr>
        <w:tc>
          <w:tcPr>
            <w:tcW w:w="740" w:type="dxa"/>
            <w:tcBorders>
              <w:top w:val="single" w:sz="4" w:space="0" w:color="000000" w:themeColor="text1"/>
              <w:left w:val="single" w:sz="4" w:space="0" w:color="000000" w:themeColor="text1"/>
              <w:bottom w:val="single" w:sz="4" w:space="0" w:color="000000" w:themeColor="text1"/>
            </w:tcBorders>
          </w:tcPr>
          <w:p w14:paraId="7114047F" w14:textId="46084331" w:rsidR="0C41C1C2" w:rsidRPr="00472EC0" w:rsidRDefault="0C41C1C2" w:rsidP="0C41C1C2">
            <w:pPr>
              <w:pStyle w:val="Overskrift3"/>
              <w:framePr w:hSpace="0" w:wrap="auto" w:vAnchor="margin" w:yAlign="inline"/>
              <w:suppressOverlap w:val="0"/>
            </w:pPr>
          </w:p>
        </w:tc>
        <w:tc>
          <w:tcPr>
            <w:tcW w:w="3650" w:type="dxa"/>
            <w:tcBorders>
              <w:top w:val="single" w:sz="4" w:space="0" w:color="000000" w:themeColor="text1"/>
              <w:left w:val="single" w:sz="4" w:space="0" w:color="000000" w:themeColor="text1"/>
              <w:bottom w:val="single" w:sz="4" w:space="0" w:color="000000" w:themeColor="text1"/>
            </w:tcBorders>
          </w:tcPr>
          <w:p w14:paraId="3B0F3276" w14:textId="65EB7456" w:rsidR="5547F260" w:rsidRPr="00472EC0" w:rsidRDefault="5547F260" w:rsidP="33EBD4EC">
            <w:pPr>
              <w:rPr>
                <w:sz w:val="20"/>
                <w:szCs w:val="20"/>
                <w:lang w:val="en-GB"/>
              </w:rPr>
            </w:pPr>
            <w:r w:rsidRPr="00472EC0">
              <w:rPr>
                <w:sz w:val="20"/>
                <w:szCs w:val="20"/>
                <w:lang w:val="en-GB"/>
              </w:rPr>
              <w:t>The Supplier should document that the offered products are free from substances prohibited under the REACH and RoHS Directives.</w:t>
            </w:r>
          </w:p>
        </w:tc>
        <w:tc>
          <w:tcPr>
            <w:tcW w:w="850" w:type="dxa"/>
            <w:tcBorders>
              <w:top w:val="single" w:sz="4" w:space="0" w:color="000000" w:themeColor="text1"/>
              <w:left w:val="single" w:sz="4" w:space="0" w:color="000000" w:themeColor="text1"/>
              <w:bottom w:val="single" w:sz="4" w:space="0" w:color="000000" w:themeColor="text1"/>
            </w:tcBorders>
          </w:tcPr>
          <w:p w14:paraId="6D3E051C" w14:textId="1C40B9DC" w:rsidR="0C41C1C2" w:rsidRPr="00472EC0" w:rsidRDefault="7A4166C0" w:rsidP="0C41C1C2">
            <w:pPr>
              <w:pStyle w:val="Tabell"/>
              <w:rPr>
                <w:lang w:val="en-GB"/>
              </w:rPr>
            </w:pPr>
            <w:r w:rsidRPr="00472EC0">
              <w:rPr>
                <w:lang w:val="en-GB"/>
              </w:rPr>
              <w:t>M</w:t>
            </w:r>
          </w:p>
        </w:tc>
        <w:tc>
          <w:tcPr>
            <w:tcW w:w="38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CF190" w14:textId="41ED793E" w:rsidR="0C41C1C2" w:rsidRPr="00472EC0" w:rsidRDefault="7A4166C0" w:rsidP="33EBD4EC">
            <w:pPr>
              <w:rPr>
                <w:sz w:val="20"/>
                <w:szCs w:val="20"/>
                <w:lang w:val="en-GB"/>
              </w:rPr>
            </w:pPr>
            <w:r w:rsidRPr="00472EC0">
              <w:rPr>
                <w:sz w:val="20"/>
                <w:szCs w:val="20"/>
                <w:lang w:val="en-GB"/>
              </w:rPr>
              <w:t>The Supplier shall document that the offered products are free from substances prohibited under the REACH and RoHS Directives, for example a RoHS Declaration of Conformity (</w:t>
            </w:r>
            <w:proofErr w:type="spellStart"/>
            <w:r w:rsidRPr="00472EC0">
              <w:rPr>
                <w:sz w:val="20"/>
                <w:szCs w:val="20"/>
                <w:lang w:val="en-GB"/>
              </w:rPr>
              <w:t>DoC</w:t>
            </w:r>
            <w:proofErr w:type="spellEnd"/>
            <w:r w:rsidRPr="00472EC0">
              <w:rPr>
                <w:sz w:val="20"/>
                <w:szCs w:val="20"/>
                <w:lang w:val="en-GB"/>
              </w:rPr>
              <w:t>) for each product and a REACH declaration of conformity and substance declaration, EPD, or similar.</w:t>
            </w:r>
          </w:p>
        </w:tc>
      </w:tr>
    </w:tbl>
    <w:p w14:paraId="2521E19E" w14:textId="77777777" w:rsidR="00B408E9" w:rsidRPr="00472EC0" w:rsidRDefault="00B408E9" w:rsidP="005A3A97">
      <w:pPr>
        <w:rPr>
          <w:highlight w:val="yellow"/>
          <w:lang w:val="en-GB"/>
        </w:rPr>
      </w:pPr>
    </w:p>
    <w:p w14:paraId="4A6255E6" w14:textId="37B73F9E" w:rsidR="00CE4A47" w:rsidRPr="00472EC0" w:rsidRDefault="00957802" w:rsidP="005A3A97">
      <w:pPr>
        <w:pStyle w:val="Overskrift2"/>
        <w:rPr>
          <w:lang w:val="en-GB"/>
        </w:rPr>
      </w:pPr>
      <w:bookmarkStart w:id="23" w:name="_Toc239145817"/>
      <w:r w:rsidRPr="00472EC0">
        <w:rPr>
          <w:lang w:val="en-GB"/>
        </w:rPr>
        <w:t>Delivery and Returns Requirements</w:t>
      </w:r>
      <w:bookmarkEnd w:id="17"/>
      <w:bookmarkEnd w:id="18"/>
      <w:bookmarkEnd w:id="23"/>
    </w:p>
    <w:p w14:paraId="37BADF22" w14:textId="70CCA5CE" w:rsidR="006856C3" w:rsidRPr="00472EC0" w:rsidRDefault="000B2D2F" w:rsidP="006856C3">
      <w:pPr>
        <w:rPr>
          <w:lang w:val="en-GB"/>
        </w:rPr>
      </w:pPr>
      <w:r w:rsidRPr="00472EC0">
        <w:rPr>
          <w:lang w:val="en-GB"/>
        </w:rPr>
        <w:t>The Customer has its main warehouse at Gardermoen, and deliveries of amplifiers, speakers and ancillary materials shall be made to the Customer’s main warehouse. In exceptional cases, delivery to other addresses may be required. This applies to orders for larger expansion or renewal projects.</w:t>
      </w:r>
    </w:p>
    <w:tbl>
      <w:tblPr>
        <w:tblpPr w:leftFromText="141" w:rightFromText="141" w:vertAnchor="text" w:tblpY="1"/>
        <w:tblOverlap w:val="never"/>
        <w:tblW w:w="5000" w:type="pct"/>
        <w:tblLayout w:type="fixed"/>
        <w:tblLook w:val="0000" w:firstRow="0" w:lastRow="0" w:firstColumn="0" w:lastColumn="0" w:noHBand="0" w:noVBand="0"/>
      </w:tblPr>
      <w:tblGrid>
        <w:gridCol w:w="740"/>
        <w:gridCol w:w="3224"/>
        <w:gridCol w:w="852"/>
        <w:gridCol w:w="4246"/>
      </w:tblGrid>
      <w:tr w:rsidR="00957802" w:rsidRPr="00472EC0" w14:paraId="2C14BBD7" w14:textId="77777777" w:rsidTr="55A1D1DE">
        <w:trPr>
          <w:trHeight w:val="439"/>
          <w:tblHeader/>
        </w:trPr>
        <w:tc>
          <w:tcPr>
            <w:tcW w:w="408"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51D34250" w14:textId="77777777" w:rsidR="00957802" w:rsidRPr="00472EC0" w:rsidRDefault="00957802" w:rsidP="005A3A97">
            <w:pPr>
              <w:rPr>
                <w:sz w:val="18"/>
                <w:szCs w:val="18"/>
                <w:lang w:val="en-GB"/>
              </w:rPr>
            </w:pPr>
            <w:r w:rsidRPr="00472EC0">
              <w:rPr>
                <w:sz w:val="18"/>
                <w:szCs w:val="18"/>
                <w:lang w:val="en-GB"/>
              </w:rPr>
              <w:t>Nei</w:t>
            </w:r>
          </w:p>
          <w:p w14:paraId="30A3CD28" w14:textId="77777777" w:rsidR="00957802" w:rsidRPr="00472EC0" w:rsidRDefault="00957802" w:rsidP="005A3A97">
            <w:pPr>
              <w:rPr>
                <w:sz w:val="18"/>
                <w:szCs w:val="18"/>
                <w:lang w:val="en-GB"/>
              </w:rPr>
            </w:pPr>
            <w:r w:rsidRPr="00472EC0">
              <w:rPr>
                <w:sz w:val="18"/>
                <w:szCs w:val="18"/>
                <w:lang w:val="en-GB"/>
              </w:rPr>
              <w:tab/>
            </w:r>
          </w:p>
        </w:tc>
        <w:tc>
          <w:tcPr>
            <w:tcW w:w="1779"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1702460F" w14:textId="77777777" w:rsidR="00957802" w:rsidRPr="00472EC0" w:rsidRDefault="00957802" w:rsidP="005A3A97">
            <w:pPr>
              <w:rPr>
                <w:sz w:val="18"/>
                <w:szCs w:val="18"/>
                <w:lang w:val="en-GB"/>
              </w:rPr>
            </w:pPr>
            <w:r w:rsidRPr="00472EC0">
              <w:rPr>
                <w:sz w:val="18"/>
                <w:szCs w:val="18"/>
                <w:lang w:val="en-GB"/>
              </w:rPr>
              <w:t>Description</w:t>
            </w:r>
          </w:p>
        </w:tc>
        <w:tc>
          <w:tcPr>
            <w:tcW w:w="470" w:type="pct"/>
            <w:tcBorders>
              <w:top w:val="single" w:sz="4" w:space="0" w:color="000000" w:themeColor="text1"/>
              <w:left w:val="single" w:sz="4" w:space="0" w:color="000000" w:themeColor="text1"/>
              <w:bottom w:val="single" w:sz="4" w:space="0" w:color="000000" w:themeColor="text1"/>
            </w:tcBorders>
            <w:shd w:val="clear" w:color="auto" w:fill="17365D" w:themeFill="text2" w:themeFillShade="BF"/>
          </w:tcPr>
          <w:p w14:paraId="4D466EB6" w14:textId="77777777" w:rsidR="00957802" w:rsidRPr="00472EC0" w:rsidRDefault="00957802" w:rsidP="005A3A97">
            <w:pPr>
              <w:rPr>
                <w:sz w:val="18"/>
                <w:szCs w:val="18"/>
                <w:lang w:val="en-GB"/>
              </w:rPr>
            </w:pPr>
            <w:r w:rsidRPr="00472EC0">
              <w:rPr>
                <w:sz w:val="18"/>
                <w:szCs w:val="18"/>
                <w:lang w:val="en-GB"/>
              </w:rPr>
              <w:t>Requirement Type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365D" w:themeFill="text2" w:themeFillShade="BF"/>
          </w:tcPr>
          <w:p w14:paraId="22121DFA" w14:textId="77777777" w:rsidR="00957802" w:rsidRPr="00472EC0" w:rsidRDefault="00957802" w:rsidP="005A3A97">
            <w:pPr>
              <w:rPr>
                <w:sz w:val="18"/>
                <w:szCs w:val="18"/>
                <w:lang w:val="en-GB"/>
              </w:rPr>
            </w:pPr>
            <w:r w:rsidRPr="00472EC0">
              <w:rPr>
                <w:sz w:val="18"/>
                <w:szCs w:val="18"/>
                <w:lang w:val="en-GB"/>
              </w:rPr>
              <w:t>Documentation Requirements</w:t>
            </w:r>
          </w:p>
        </w:tc>
      </w:tr>
      <w:tr w:rsidR="00AC1D34" w:rsidRPr="00D06DA8" w14:paraId="554F9BB5"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13FDC46" w14:textId="77777777" w:rsidR="00AC1D34" w:rsidRPr="00472EC0" w:rsidRDefault="00AC1D34"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C9DE1D1" w14:textId="1F7DC1B9" w:rsidR="00AC1D34" w:rsidRPr="00472EC0" w:rsidRDefault="00AC1D34" w:rsidP="00AC1D34">
            <w:pPr>
              <w:rPr>
                <w:sz w:val="18"/>
                <w:szCs w:val="18"/>
                <w:lang w:val="en-GB"/>
              </w:rPr>
            </w:pPr>
            <w:r w:rsidRPr="00472EC0">
              <w:rPr>
                <w:sz w:val="18"/>
                <w:szCs w:val="18"/>
                <w:lang w:val="en-GB"/>
              </w:rPr>
              <w:t>The Supplier shall maintain stock of the offered products earmarked for the Customer.</w:t>
            </w:r>
          </w:p>
          <w:p w14:paraId="19F257E0" w14:textId="77777777" w:rsidR="00AC1D34" w:rsidRPr="00472EC0" w:rsidRDefault="00AC1D34" w:rsidP="00AC1D34">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0121FC2E" w14:textId="3A62B326" w:rsidR="00AC1D34" w:rsidRPr="00472EC0" w:rsidRDefault="0097323C" w:rsidP="00AC1D34">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40EFC" w14:textId="2AA9B3B0" w:rsidR="00AC1D34" w:rsidRPr="00472EC0" w:rsidRDefault="00AC1D34" w:rsidP="00AC1D34">
            <w:pPr>
              <w:rPr>
                <w:sz w:val="18"/>
                <w:szCs w:val="18"/>
                <w:lang w:val="en-GB"/>
              </w:rPr>
            </w:pPr>
            <w:r w:rsidRPr="00472EC0">
              <w:rPr>
                <w:sz w:val="18"/>
                <w:szCs w:val="18"/>
                <w:lang w:val="en-GB"/>
              </w:rPr>
              <w:t xml:space="preserve">The Supplier shall state the quantity of products under the agreement that will be kept in stock and describe procedures for ensuring the Customer’s need for efficient delivery. </w:t>
            </w:r>
          </w:p>
        </w:tc>
      </w:tr>
      <w:tr w:rsidR="00FE5866" w:rsidRPr="00D06DA8" w14:paraId="49BC2043"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6A156301" w14:textId="77777777" w:rsidR="00FE5866" w:rsidRPr="00472EC0" w:rsidRDefault="00FE5866"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51840344" w14:textId="19C49A10" w:rsidR="00FE5866" w:rsidRPr="00472EC0" w:rsidRDefault="00FE5866" w:rsidP="00FE5866">
            <w:pPr>
              <w:rPr>
                <w:sz w:val="18"/>
                <w:szCs w:val="18"/>
                <w:lang w:val="en-GB"/>
              </w:rPr>
            </w:pPr>
            <w:r w:rsidRPr="00472EC0">
              <w:rPr>
                <w:sz w:val="18"/>
                <w:szCs w:val="18"/>
                <w:lang w:val="en-GB"/>
              </w:rPr>
              <w:t>Orders will be placed in the form of a purchase order and shall be confirmed by the Supplier within 3 working days after receipt of the purchase order.</w:t>
            </w:r>
          </w:p>
        </w:tc>
        <w:tc>
          <w:tcPr>
            <w:tcW w:w="470" w:type="pct"/>
            <w:tcBorders>
              <w:top w:val="single" w:sz="4" w:space="0" w:color="000000" w:themeColor="text1"/>
              <w:left w:val="single" w:sz="4" w:space="0" w:color="000000" w:themeColor="text1"/>
              <w:bottom w:val="single" w:sz="4" w:space="0" w:color="000000" w:themeColor="text1"/>
            </w:tcBorders>
          </w:tcPr>
          <w:p w14:paraId="507E22BE" w14:textId="26572A29" w:rsidR="00FE5866" w:rsidRPr="00472EC0" w:rsidRDefault="00FE5866" w:rsidP="00FE5866">
            <w:pPr>
              <w:pStyle w:val="Tabell"/>
              <w:rPr>
                <w:sz w:val="18"/>
                <w:szCs w:val="18"/>
                <w:lang w:val="en-GB"/>
              </w:rPr>
            </w:pPr>
            <w:r w:rsidRPr="00472EC0">
              <w:rPr>
                <w:rFonts w:cs="Arial"/>
                <w:sz w:val="18"/>
                <w:szCs w:val="18"/>
                <w:lang w:val="en-GB"/>
              </w:rPr>
              <w:t>M</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93245" w14:textId="77777777" w:rsidR="00FE5866" w:rsidRPr="00472EC0" w:rsidRDefault="00FE5866" w:rsidP="00FE5866">
            <w:pPr>
              <w:rPr>
                <w:sz w:val="18"/>
                <w:szCs w:val="18"/>
                <w:lang w:val="en-GB"/>
              </w:rPr>
            </w:pPr>
            <w:r w:rsidRPr="00472EC0">
              <w:rPr>
                <w:sz w:val="18"/>
                <w:szCs w:val="18"/>
                <w:lang w:val="en-GB"/>
              </w:rPr>
              <w:t>The Supplier shall confirm compliance with the requirement with Yes/No.</w:t>
            </w:r>
          </w:p>
          <w:p w14:paraId="1207A11A" w14:textId="77777777" w:rsidR="00FE5866" w:rsidRPr="00472EC0" w:rsidRDefault="00FE5866" w:rsidP="00FE5866">
            <w:pPr>
              <w:rPr>
                <w:sz w:val="18"/>
                <w:szCs w:val="18"/>
                <w:lang w:val="en-GB"/>
              </w:rPr>
            </w:pPr>
          </w:p>
        </w:tc>
      </w:tr>
      <w:tr w:rsidR="009836EC" w:rsidRPr="00D06DA8" w14:paraId="1A236152"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512E7E8F" w14:textId="77777777" w:rsidR="009836EC" w:rsidRPr="00472EC0" w:rsidRDefault="009836EC"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7FBA1414" w14:textId="024305B8" w:rsidR="009836EC" w:rsidRPr="00472EC0" w:rsidRDefault="009836EC" w:rsidP="009836EC">
            <w:pPr>
              <w:rPr>
                <w:sz w:val="18"/>
                <w:szCs w:val="18"/>
                <w:lang w:val="en-GB"/>
              </w:rPr>
            </w:pPr>
            <w:r w:rsidRPr="00472EC0">
              <w:rPr>
                <w:sz w:val="18"/>
                <w:szCs w:val="18"/>
                <w:lang w:val="en-GB"/>
              </w:rPr>
              <w:t xml:space="preserve">The Supplier is responsible for handling repairs and returns for amplifiers, speakers and accessories delivered and purchased under the agreement. The Supplier shall have established procedures for handling </w:t>
            </w:r>
            <w:r w:rsidRPr="00472EC0">
              <w:rPr>
                <w:sz w:val="18"/>
                <w:szCs w:val="18"/>
                <w:lang w:val="en-GB"/>
              </w:rPr>
              <w:lastRenderedPageBreak/>
              <w:t>repairs and returns, including customs clearance. The Supplier shall facilitate easy returns for the Customer.</w:t>
            </w:r>
          </w:p>
        </w:tc>
        <w:tc>
          <w:tcPr>
            <w:tcW w:w="470" w:type="pct"/>
            <w:tcBorders>
              <w:top w:val="single" w:sz="4" w:space="0" w:color="000000" w:themeColor="text1"/>
              <w:left w:val="single" w:sz="4" w:space="0" w:color="000000" w:themeColor="text1"/>
              <w:bottom w:val="single" w:sz="4" w:space="0" w:color="000000" w:themeColor="text1"/>
            </w:tcBorders>
          </w:tcPr>
          <w:p w14:paraId="20A14532" w14:textId="52BF1BD9" w:rsidR="009836EC" w:rsidRPr="00472EC0" w:rsidRDefault="009836EC" w:rsidP="009836EC">
            <w:pPr>
              <w:pStyle w:val="Tabell"/>
              <w:rPr>
                <w:sz w:val="18"/>
                <w:szCs w:val="18"/>
                <w:lang w:val="en-GB"/>
              </w:rPr>
            </w:pPr>
            <w:r w:rsidRPr="00472EC0">
              <w:rPr>
                <w:rFonts w:eastAsiaTheme="minorHAnsi"/>
                <w:sz w:val="18"/>
                <w:szCs w:val="18"/>
                <w:lang w:val="en-GB"/>
              </w:rPr>
              <w:lastRenderedPageBreak/>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A642A" w14:textId="77777777" w:rsidR="009836EC" w:rsidRPr="00472EC0" w:rsidRDefault="009836EC" w:rsidP="009836EC">
            <w:pPr>
              <w:rPr>
                <w:sz w:val="18"/>
                <w:szCs w:val="18"/>
                <w:lang w:val="en-GB"/>
              </w:rPr>
            </w:pPr>
            <w:r w:rsidRPr="00472EC0">
              <w:rPr>
                <w:sz w:val="18"/>
                <w:szCs w:val="18"/>
                <w:lang w:val="en-GB"/>
              </w:rPr>
              <w:t>The Supplier shall describe its RMA process (Return Merchandise Authorization), including:</w:t>
            </w:r>
          </w:p>
          <w:p w14:paraId="031196FF" w14:textId="77777777" w:rsidR="009836EC" w:rsidRPr="00472EC0" w:rsidRDefault="009836EC" w:rsidP="007F69BA">
            <w:pPr>
              <w:pStyle w:val="Listeavsnitt"/>
              <w:numPr>
                <w:ilvl w:val="1"/>
                <w:numId w:val="6"/>
              </w:numPr>
              <w:ind w:left="456" w:hanging="284"/>
              <w:rPr>
                <w:sz w:val="18"/>
                <w:szCs w:val="18"/>
                <w:lang w:val="en-GB"/>
              </w:rPr>
            </w:pPr>
            <w:r w:rsidRPr="00472EC0">
              <w:rPr>
                <w:sz w:val="18"/>
                <w:szCs w:val="18"/>
                <w:lang w:val="en-GB"/>
              </w:rPr>
              <w:t xml:space="preserve">Customs and freight procedures (Incoterms, freight forwarder) </w:t>
            </w:r>
          </w:p>
          <w:p w14:paraId="54DA7227" w14:textId="77777777" w:rsidR="009836EC" w:rsidRPr="00472EC0" w:rsidRDefault="009836EC" w:rsidP="007F69BA">
            <w:pPr>
              <w:pStyle w:val="Listeavsnitt"/>
              <w:numPr>
                <w:ilvl w:val="1"/>
                <w:numId w:val="6"/>
              </w:numPr>
              <w:ind w:left="456" w:hanging="284"/>
              <w:rPr>
                <w:sz w:val="18"/>
                <w:szCs w:val="18"/>
                <w:lang w:val="en-GB"/>
              </w:rPr>
            </w:pPr>
            <w:r w:rsidRPr="00472EC0">
              <w:rPr>
                <w:sz w:val="18"/>
                <w:szCs w:val="18"/>
                <w:lang w:val="en-GB"/>
              </w:rPr>
              <w:t xml:space="preserve">Return labels/portal </w:t>
            </w:r>
          </w:p>
          <w:p w14:paraId="2BAC38FF" w14:textId="5923E385" w:rsidR="009836EC" w:rsidRPr="00472EC0" w:rsidRDefault="009836EC" w:rsidP="007F69BA">
            <w:pPr>
              <w:pStyle w:val="Listeavsnitt"/>
              <w:numPr>
                <w:ilvl w:val="1"/>
                <w:numId w:val="6"/>
              </w:numPr>
              <w:ind w:left="456" w:hanging="284"/>
              <w:rPr>
                <w:sz w:val="18"/>
                <w:szCs w:val="18"/>
                <w:lang w:val="en-GB"/>
              </w:rPr>
            </w:pPr>
            <w:r w:rsidRPr="00472EC0">
              <w:rPr>
                <w:sz w:val="18"/>
                <w:szCs w:val="18"/>
                <w:lang w:val="en-GB"/>
              </w:rPr>
              <w:lastRenderedPageBreak/>
              <w:t xml:space="preserve">Timeline from creation to receipt, covering the entire RMA process. </w:t>
            </w:r>
          </w:p>
          <w:p w14:paraId="65E84170" w14:textId="77777777" w:rsidR="009836EC" w:rsidRPr="00472EC0" w:rsidRDefault="009836EC" w:rsidP="009836EC">
            <w:pPr>
              <w:rPr>
                <w:sz w:val="18"/>
                <w:szCs w:val="18"/>
                <w:lang w:val="en-GB"/>
              </w:rPr>
            </w:pPr>
          </w:p>
        </w:tc>
      </w:tr>
      <w:tr w:rsidR="009836EC" w:rsidRPr="00D06DA8" w14:paraId="53090BCB" w14:textId="77777777" w:rsidTr="55A1D1DE">
        <w:tc>
          <w:tcPr>
            <w:tcW w:w="408" w:type="pct"/>
            <w:tcBorders>
              <w:top w:val="single" w:sz="4" w:space="0" w:color="000000" w:themeColor="text1"/>
              <w:left w:val="single" w:sz="4" w:space="0" w:color="000000" w:themeColor="text1"/>
              <w:bottom w:val="single" w:sz="4" w:space="0" w:color="000000" w:themeColor="text1"/>
            </w:tcBorders>
          </w:tcPr>
          <w:p w14:paraId="47937217" w14:textId="77777777" w:rsidR="009836EC" w:rsidRPr="00472EC0" w:rsidRDefault="009836EC" w:rsidP="003D62E5">
            <w:pPr>
              <w:pStyle w:val="Overskrift3"/>
              <w:framePr w:hSpace="0" w:wrap="auto" w:vAnchor="margin" w:yAlign="inline"/>
              <w:suppressOverlap w:val="0"/>
            </w:pPr>
          </w:p>
        </w:tc>
        <w:tc>
          <w:tcPr>
            <w:tcW w:w="1779" w:type="pct"/>
            <w:tcBorders>
              <w:top w:val="single" w:sz="4" w:space="0" w:color="000000" w:themeColor="text1"/>
              <w:left w:val="single" w:sz="4" w:space="0" w:color="000000" w:themeColor="text1"/>
              <w:bottom w:val="single" w:sz="4" w:space="0" w:color="000000" w:themeColor="text1"/>
            </w:tcBorders>
          </w:tcPr>
          <w:p w14:paraId="347A3607" w14:textId="09EAEED7" w:rsidR="009836EC" w:rsidRPr="00472EC0" w:rsidRDefault="009134CD" w:rsidP="55A1D1DE">
            <w:pPr>
              <w:rPr>
                <w:sz w:val="18"/>
                <w:szCs w:val="18"/>
                <w:lang w:val="en-GB"/>
              </w:rPr>
            </w:pPr>
            <w:r w:rsidRPr="00472EC0">
              <w:rPr>
                <w:sz w:val="18"/>
                <w:szCs w:val="18"/>
                <w:lang w:val="en-GB"/>
              </w:rPr>
              <w:t xml:space="preserve">Delivery time shall not exceed 70 days from order placement to the first partial delivery of an order. </w:t>
            </w:r>
          </w:p>
          <w:p w14:paraId="7E8CB0CC" w14:textId="13814649" w:rsidR="009836EC" w:rsidRPr="00472EC0" w:rsidRDefault="009836EC" w:rsidP="009836EC">
            <w:pPr>
              <w:rPr>
                <w:sz w:val="18"/>
                <w:szCs w:val="18"/>
                <w:lang w:val="en-GB"/>
              </w:rPr>
            </w:pPr>
          </w:p>
        </w:tc>
        <w:tc>
          <w:tcPr>
            <w:tcW w:w="470" w:type="pct"/>
            <w:tcBorders>
              <w:top w:val="single" w:sz="4" w:space="0" w:color="000000" w:themeColor="text1"/>
              <w:left w:val="single" w:sz="4" w:space="0" w:color="000000" w:themeColor="text1"/>
              <w:bottom w:val="single" w:sz="4" w:space="0" w:color="000000" w:themeColor="text1"/>
            </w:tcBorders>
          </w:tcPr>
          <w:p w14:paraId="76677725" w14:textId="49ADDABD" w:rsidR="009836EC" w:rsidRPr="00472EC0" w:rsidRDefault="00D355F9" w:rsidP="009836EC">
            <w:pPr>
              <w:pStyle w:val="Tabell"/>
              <w:rPr>
                <w:sz w:val="18"/>
                <w:szCs w:val="18"/>
                <w:lang w:val="en-GB"/>
              </w:rPr>
            </w:pPr>
            <w:r w:rsidRPr="00472EC0">
              <w:rPr>
                <w:sz w:val="18"/>
                <w:szCs w:val="18"/>
                <w:lang w:val="en-GB"/>
              </w:rPr>
              <w:t>E</w:t>
            </w:r>
          </w:p>
        </w:tc>
        <w:tc>
          <w:tcPr>
            <w:tcW w:w="2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2AED80" w14:textId="20799BBC" w:rsidR="009836EC" w:rsidRPr="00472EC0" w:rsidRDefault="05C29AA5" w:rsidP="55A1D1DE">
            <w:pPr>
              <w:rPr>
                <w:sz w:val="18"/>
                <w:szCs w:val="18"/>
                <w:lang w:val="en-GB"/>
              </w:rPr>
            </w:pPr>
            <w:r w:rsidRPr="00472EC0">
              <w:rPr>
                <w:sz w:val="18"/>
                <w:szCs w:val="18"/>
                <w:lang w:val="en-GB"/>
              </w:rPr>
              <w:t xml:space="preserve">The Supplier shall confirm compliance with the requirement with Yes/No and state the delivery time for amplifiers and speakers, respectively. </w:t>
            </w:r>
          </w:p>
          <w:p w14:paraId="7A52BC27" w14:textId="51C0CE7B" w:rsidR="009836EC" w:rsidRPr="00472EC0" w:rsidRDefault="009836EC" w:rsidP="009836EC">
            <w:pPr>
              <w:rPr>
                <w:sz w:val="18"/>
                <w:szCs w:val="18"/>
                <w:lang w:val="en-GB"/>
              </w:rPr>
            </w:pPr>
          </w:p>
        </w:tc>
      </w:tr>
    </w:tbl>
    <w:p w14:paraId="5C0DA569" w14:textId="77777777" w:rsidR="00F01111" w:rsidRPr="00472EC0" w:rsidRDefault="00F01111" w:rsidP="005A3A97">
      <w:pPr>
        <w:rPr>
          <w:lang w:val="en-GB"/>
        </w:rPr>
      </w:pPr>
    </w:p>
    <w:p w14:paraId="21179313" w14:textId="30BE027D" w:rsidR="00957802" w:rsidRPr="00472EC0" w:rsidRDefault="355B3F4C" w:rsidP="005A3A97">
      <w:pPr>
        <w:pStyle w:val="Overskrift1"/>
        <w:rPr>
          <w:lang w:val="en-GB"/>
        </w:rPr>
      </w:pPr>
      <w:bookmarkStart w:id="24" w:name="_Toc239145818"/>
      <w:r w:rsidRPr="00472EC0">
        <w:rPr>
          <w:lang w:val="en-GB"/>
        </w:rPr>
        <w:t>Agreement clause 2.1.2 Adaptations and Installation, etc.</w:t>
      </w:r>
      <w:bookmarkStart w:id="25" w:name="_Toc421110365"/>
      <w:bookmarkEnd w:id="24"/>
      <w:bookmarkEnd w:id="25"/>
    </w:p>
    <w:p w14:paraId="045EE8E7" w14:textId="77777777" w:rsidR="000B2D2F" w:rsidRPr="00472EC0" w:rsidRDefault="000B2D2F" w:rsidP="000B2D2F">
      <w:pPr>
        <w:rPr>
          <w:lang w:val="en-GB"/>
        </w:rPr>
      </w:pPr>
      <w:r w:rsidRPr="00472EC0">
        <w:rPr>
          <w:lang w:val="en-GB"/>
        </w:rPr>
        <w:t>The Supplier shall be responsible for carrying out customer adaptations, installation, and other tasks after the equipment has been handed over to or made available to the Customer.</w:t>
      </w:r>
    </w:p>
    <w:p w14:paraId="48199AD1" w14:textId="77777777" w:rsidR="000B2D2F" w:rsidRPr="00472EC0" w:rsidRDefault="000B2D2F" w:rsidP="000B2D2F">
      <w:pPr>
        <w:rPr>
          <w:lang w:val="en-GB"/>
        </w:rPr>
      </w:pPr>
      <w:r w:rsidRPr="00472EC0">
        <w:rPr>
          <w:b/>
          <w:bCs/>
          <w:lang w:val="en-GB"/>
        </w:rPr>
        <w:t>Set-up and configuration of new complex systems:</w:t>
      </w:r>
      <w:r w:rsidRPr="00472EC0">
        <w:rPr>
          <w:lang w:val="en-GB"/>
        </w:rPr>
        <w:t xml:space="preserve"> The Supplier shall carry out the set-up, configuration, and testing of new complex systems, including integration with EN 54 fire alarm systems. This includes hardware installation, software configuration, integration, and system testing. The Supplier shall ensure that the system complies with applicable regulations and standards for fire alarm systems.</w:t>
      </w:r>
    </w:p>
    <w:p w14:paraId="195526E9" w14:textId="77777777" w:rsidR="000B2D2F" w:rsidRPr="00472EC0" w:rsidRDefault="000B2D2F" w:rsidP="000B2D2F">
      <w:pPr>
        <w:rPr>
          <w:lang w:val="en-GB"/>
        </w:rPr>
      </w:pPr>
      <w:r w:rsidRPr="00472EC0">
        <w:rPr>
          <w:lang w:val="en-GB"/>
        </w:rPr>
        <w:t>The Supplier shall assist with the configuration of ANS (Ambient Noise Sensor) and DANS (Dynamic Ambient Noise Sensor). This includes, but is not limited to:</w:t>
      </w:r>
    </w:p>
    <w:p w14:paraId="72C26A18" w14:textId="77777777" w:rsidR="000B2D2F" w:rsidRPr="00472EC0" w:rsidRDefault="000B2D2F" w:rsidP="007F69BA">
      <w:pPr>
        <w:pStyle w:val="Listeavsnitt"/>
        <w:numPr>
          <w:ilvl w:val="0"/>
          <w:numId w:val="18"/>
        </w:numPr>
        <w:rPr>
          <w:lang w:val="en-GB"/>
        </w:rPr>
      </w:pPr>
      <w:r w:rsidRPr="00472EC0">
        <w:rPr>
          <w:lang w:val="en-GB"/>
        </w:rPr>
        <w:t>Adjustment of sensitivity and threshold values for the detection of background noise (ANS).</w:t>
      </w:r>
    </w:p>
    <w:p w14:paraId="276D166D" w14:textId="77777777" w:rsidR="000B2D2F" w:rsidRPr="00472EC0" w:rsidRDefault="000B2D2F" w:rsidP="007F69BA">
      <w:pPr>
        <w:pStyle w:val="Listeavsnitt"/>
        <w:numPr>
          <w:ilvl w:val="0"/>
          <w:numId w:val="18"/>
        </w:numPr>
        <w:rPr>
          <w:lang w:val="en-GB"/>
        </w:rPr>
      </w:pPr>
      <w:r w:rsidRPr="00472EC0">
        <w:rPr>
          <w:lang w:val="en-GB"/>
        </w:rPr>
        <w:t>Calibration of dynamic noise patterns to adapt DANS to changes in the environment, such as traffic noise or other external factors.</w:t>
      </w:r>
    </w:p>
    <w:p w14:paraId="1F02293E" w14:textId="77777777" w:rsidR="000B2D2F" w:rsidRPr="00472EC0" w:rsidRDefault="000B2D2F" w:rsidP="000B2D2F">
      <w:pPr>
        <w:rPr>
          <w:lang w:val="en-GB"/>
        </w:rPr>
      </w:pPr>
      <w:r w:rsidRPr="00472EC0">
        <w:rPr>
          <w:lang w:val="en-GB"/>
        </w:rPr>
        <w:t>All installation and configuration activities shall be thoroughly documented, and a completion report shall be provided describing the tasks performed, test results, and any deviations or special adaptations. The report shall also include an overview of how the system has been verified in accordance with EN 54 and applicable fire safety requirements.</w:t>
      </w:r>
    </w:p>
    <w:p w14:paraId="6D856498" w14:textId="77777777" w:rsidR="00957802" w:rsidRPr="00472EC0" w:rsidRDefault="00957802" w:rsidP="005A3A97">
      <w:pPr>
        <w:pStyle w:val="Overskrift1"/>
        <w:rPr>
          <w:lang w:val="en-GB"/>
        </w:rPr>
      </w:pPr>
      <w:bookmarkStart w:id="26" w:name="_Toc239145819"/>
      <w:r w:rsidRPr="00472EC0">
        <w:rPr>
          <w:szCs w:val="22"/>
          <w:lang w:val="en-GB"/>
        </w:rPr>
        <w:t>Agreement clause 2.1.4 Documentation and Training</w:t>
      </w:r>
      <w:bookmarkStart w:id="27" w:name="_Toc421110367"/>
      <w:bookmarkEnd w:id="26"/>
      <w:bookmarkEnd w:id="27"/>
    </w:p>
    <w:p w14:paraId="06C1A278" w14:textId="77777777" w:rsidR="001B29B1" w:rsidRPr="00472EC0" w:rsidRDefault="001B29B1" w:rsidP="001B29B1">
      <w:pPr>
        <w:rPr>
          <w:lang w:val="en-GB"/>
        </w:rPr>
      </w:pPr>
      <w:r w:rsidRPr="00472EC0">
        <w:rPr>
          <w:lang w:val="en-GB"/>
        </w:rPr>
        <w:t>Examples of required documentation:</w:t>
      </w:r>
    </w:p>
    <w:p w14:paraId="4D829B80" w14:textId="77777777" w:rsidR="001B29B1" w:rsidRPr="00472EC0" w:rsidRDefault="001B29B1" w:rsidP="007F69BA">
      <w:pPr>
        <w:pStyle w:val="Listeavsnitt"/>
        <w:numPr>
          <w:ilvl w:val="0"/>
          <w:numId w:val="19"/>
        </w:numPr>
        <w:rPr>
          <w:lang w:val="en-GB"/>
        </w:rPr>
      </w:pPr>
      <w:r w:rsidRPr="00472EC0">
        <w:rPr>
          <w:lang w:val="en-GB"/>
        </w:rPr>
        <w:t>Technical documentation</w:t>
      </w:r>
    </w:p>
    <w:p w14:paraId="26946966" w14:textId="77777777" w:rsidR="001B29B1" w:rsidRPr="00472EC0" w:rsidRDefault="001B29B1" w:rsidP="007F69BA">
      <w:pPr>
        <w:pStyle w:val="Listeavsnitt"/>
        <w:numPr>
          <w:ilvl w:val="0"/>
          <w:numId w:val="19"/>
        </w:numPr>
        <w:rPr>
          <w:lang w:val="en-GB"/>
        </w:rPr>
      </w:pPr>
      <w:r w:rsidRPr="00472EC0">
        <w:rPr>
          <w:lang w:val="en-GB"/>
        </w:rPr>
        <w:t>User documentation</w:t>
      </w:r>
    </w:p>
    <w:p w14:paraId="269C371D" w14:textId="77777777" w:rsidR="001B29B1" w:rsidRPr="00472EC0" w:rsidRDefault="001B29B1" w:rsidP="001B29B1">
      <w:pPr>
        <w:rPr>
          <w:lang w:val="en-GB"/>
        </w:rPr>
      </w:pPr>
      <w:r w:rsidRPr="00472EC0">
        <w:rPr>
          <w:lang w:val="en-GB"/>
        </w:rPr>
        <w:t>If the Supplier is required to provide necessary training to the Customer’s personnel, this shall be stated here.</w:t>
      </w:r>
    </w:p>
    <w:p w14:paraId="7705BA7B" w14:textId="77777777" w:rsidR="00957802" w:rsidRPr="00472EC0" w:rsidRDefault="00957802" w:rsidP="005A3A97">
      <w:pPr>
        <w:pStyle w:val="Overskrift1"/>
        <w:rPr>
          <w:lang w:val="en-GB"/>
        </w:rPr>
      </w:pPr>
      <w:bookmarkStart w:id="28" w:name="_Toc239145820"/>
      <w:r w:rsidRPr="00472EC0">
        <w:rPr>
          <w:lang w:val="en-GB"/>
        </w:rPr>
        <w:lastRenderedPageBreak/>
        <w:t>Agreement clause 2.2.2 Duty to Examine</w:t>
      </w:r>
      <w:bookmarkStart w:id="29" w:name="_Toc421110372"/>
      <w:bookmarkEnd w:id="28"/>
      <w:bookmarkEnd w:id="29"/>
    </w:p>
    <w:p w14:paraId="5424608F" w14:textId="74AA275A" w:rsidR="00957802" w:rsidRPr="00472EC0" w:rsidRDefault="00D41478" w:rsidP="005A3A97">
      <w:pPr>
        <w:rPr>
          <w:highlight w:val="yellow"/>
          <w:lang w:val="en-GB"/>
        </w:rPr>
      </w:pPr>
      <w:r w:rsidRPr="00472EC0">
        <w:rPr>
          <w:lang w:val="en-GB"/>
        </w:rPr>
        <w:t>The Customer may carry out an acceptance test of the first products delivered for the various specifications. The acceptance test shall ensure that the products delivered comply with the requirements set out in this document, meet the requirements for functionality, robustness and suitability for outdoor use as specified in the requirements specification, and conform to the prototypes provided.</w:t>
      </w:r>
    </w:p>
    <w:p w14:paraId="7F652BA6" w14:textId="77777777" w:rsidR="00957802" w:rsidRPr="00472EC0" w:rsidRDefault="00957802" w:rsidP="005A3A97">
      <w:pPr>
        <w:rPr>
          <w:lang w:val="en-GB"/>
        </w:rPr>
      </w:pPr>
    </w:p>
    <w:sectPr w:rsidR="00957802" w:rsidRPr="00472EC0" w:rsidSect="00FE28C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B2DC" w14:textId="77777777" w:rsidR="0084099E" w:rsidRDefault="0084099E" w:rsidP="005A3A97">
      <w:r>
        <w:separator/>
      </w:r>
    </w:p>
  </w:endnote>
  <w:endnote w:type="continuationSeparator" w:id="0">
    <w:p w14:paraId="21975B23" w14:textId="77777777" w:rsidR="0084099E" w:rsidRDefault="0084099E" w:rsidP="005A3A97">
      <w:r>
        <w:continuationSeparator/>
      </w:r>
    </w:p>
  </w:endnote>
  <w:endnote w:type="continuationNotice" w:id="1">
    <w:p w14:paraId="22D189B1" w14:textId="77777777" w:rsidR="0084099E" w:rsidRDefault="0084099E" w:rsidP="005A3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96BE5" w14:textId="060A1F56" w:rsidR="001E0B7F" w:rsidRDefault="001E0B7F" w:rsidP="005A3A97">
    <w:pPr>
      <w:pStyle w:val="Bunntekst"/>
    </w:pPr>
    <w:r>
      <w:rPr>
        <w:noProof/>
      </w:rPr>
      <mc:AlternateContent>
        <mc:Choice Requires="wps">
          <w:drawing>
            <wp:anchor distT="0" distB="0" distL="0" distR="0" simplePos="0" relativeHeight="251658245" behindDoc="0" locked="0" layoutInCell="1" allowOverlap="1" wp14:anchorId="4D60D239" wp14:editId="3BD2E4DF">
              <wp:simplePos x="635" y="635"/>
              <wp:positionH relativeFrom="page">
                <wp:align>left</wp:align>
              </wp:positionH>
              <wp:positionV relativeFrom="page">
                <wp:align>bottom</wp:align>
              </wp:positionV>
              <wp:extent cx="993140" cy="336550"/>
              <wp:effectExtent l="0" t="0" r="16510" b="0"/>
              <wp:wrapNone/>
              <wp:docPr id="1950256366"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4C01E7EB" w14:textId="002AF505" w:rsidR="001E0B7F" w:rsidRPr="001E0B7F" w:rsidRDefault="001E0B7F" w:rsidP="005A3A97">
                          <w:pPr>
                            <w:rPr>
                              <w:noProof/>
                            </w:rPr>
                          </w:pPr>
                          <w:r w:rsidRPr="001E0B7F">
                            <w:rPr>
                              <w:noProof/>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60D239" id="_x0000_t202" coordsize="21600,21600" o:spt="202" path="m,l,21600r21600,l21600,xe">
              <v:stroke joinstyle="miter"/>
              <v:path gradientshapeok="t" o:connecttype="rect"/>
            </v:shapetype>
            <v:shape id="Tekstboks 6" o:spid="_x0000_s1028" type="#_x0000_t202" alt="I N T E R N" style="position:absolute;margin-left:0;margin-top:0;width:78.2pt;height:26.5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A4N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M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CzUDg0T&#10;AgAAIQQAAA4AAAAAAAAAAAAAAAAALgIAAGRycy9lMm9Eb2MueG1sUEsBAi0AFAAGAAgAAAAhAJcm&#10;K1HaAAAABAEAAA8AAAAAAAAAAAAAAAAAbQQAAGRycy9kb3ducmV2LnhtbFBLBQYAAAAABAAEAPMA&#10;AAB0BQAAAAA=&#10;" filled="f" stroked="f">
              <v:textbox style="mso-fit-shape-to-text:t" inset="20pt,0,0,15pt">
                <w:txbxContent>
                  <w:p w14:paraId="4C01E7EB" w14:textId="002AF505" w:rsidR="001E0B7F" w:rsidRPr="001E0B7F" w:rsidRDefault="001E0B7F" w:rsidP="005A3A97">
                    <w:pPr>
                      <w:rPr>
                        <w:noProof/>
                      </w:rPr>
                    </w:pPr>
                    <w:r w:rsidRPr="001E0B7F">
                      <w:rPr>
                        <w:noProof/>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A8BE" w14:textId="1F6D7B56" w:rsidR="00617A13" w:rsidRPr="002D6B0C" w:rsidRDefault="001E0B7F" w:rsidP="005A3A97">
    <w:pPr>
      <w:pStyle w:val="Bunntekst"/>
    </w:pPr>
    <w:r>
      <w:rPr>
        <w:noProof/>
      </w:rPr>
      <mc:AlternateContent>
        <mc:Choice Requires="wps">
          <w:drawing>
            <wp:anchor distT="0" distB="0" distL="0" distR="0" simplePos="0" relativeHeight="251658246" behindDoc="0" locked="0" layoutInCell="1" allowOverlap="1" wp14:anchorId="46215381" wp14:editId="4F9E846F">
              <wp:simplePos x="635" y="635"/>
              <wp:positionH relativeFrom="page">
                <wp:align>left</wp:align>
              </wp:positionH>
              <wp:positionV relativeFrom="page">
                <wp:align>bottom</wp:align>
              </wp:positionV>
              <wp:extent cx="993140" cy="336550"/>
              <wp:effectExtent l="0" t="0" r="16510" b="0"/>
              <wp:wrapNone/>
              <wp:docPr id="220122454" name="Tekstboks 7"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28CCFD81" w14:textId="5B260DCF" w:rsidR="001E0B7F" w:rsidRPr="001E0B7F" w:rsidRDefault="001E0B7F" w:rsidP="005A3A97">
                          <w:pPr>
                            <w:rPr>
                              <w:noProof/>
                            </w:rPr>
                          </w:pPr>
                          <w:r w:rsidRPr="001E0B7F">
                            <w:rPr>
                              <w:noProof/>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215381" id="_x0000_t202" coordsize="21600,21600" o:spt="202" path="m,l,21600r21600,l21600,xe">
              <v:stroke joinstyle="miter"/>
              <v:path gradientshapeok="t" o:connecttype="rect"/>
            </v:shapetype>
            <v:shape id="Tekstboks 7" o:spid="_x0000_s1029" type="#_x0000_t202" alt="I N T E R N" style="position:absolute;margin-left:0;margin-top:0;width:78.2pt;height:26.5pt;z-index:25165824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" filled="f" stroked="f">
              <v:textbox style="mso-fit-shape-to-text:t" inset="20pt,0,0,15pt">
                <w:txbxContent>
                  <w:p w14:paraId="28CCFD81" w14:textId="5B260DCF" w:rsidR="001E0B7F" w:rsidRPr="001E0B7F" w:rsidRDefault="001E0B7F" w:rsidP="005A3A97">
                    <w:pPr>
                      <w:rPr>
                        <w:noProof/>
                      </w:rPr>
                    </w:pPr>
                    <w:r w:rsidRPr="001E0B7F">
                      <w:rPr>
                        <w:noProof/>
                      </w:rPr>
                      <w:t>I N T E R N</w:t>
                    </w:r>
                  </w:p>
                </w:txbxContent>
              </v:textbox>
              <w10:wrap anchorx="page" anchory="page"/>
            </v:shape>
          </w:pict>
        </mc:Fallback>
      </mc:AlternateContent>
    </w:r>
    <w:r w:rsidR="00617A13" w:rsidRPr="002D6B0C">
      <w:t xml:space="preserve">Side </w:t>
    </w:r>
    <w:r w:rsidR="00617A13" w:rsidRPr="002D6B0C">
      <w:fldChar w:fldCharType="begin"/>
    </w:r>
    <w:r w:rsidR="00617A13" w:rsidRPr="002D6B0C">
      <w:instrText xml:space="preserve"> PAGE </w:instrText>
    </w:r>
    <w:r w:rsidR="00617A13" w:rsidRPr="002D6B0C">
      <w:fldChar w:fldCharType="separate"/>
    </w:r>
    <w:r w:rsidR="00617A13">
      <w:rPr>
        <w:noProof/>
      </w:rPr>
      <w:t>1</w:t>
    </w:r>
    <w:r w:rsidR="00617A13" w:rsidRPr="002D6B0C">
      <w:fldChar w:fldCharType="end"/>
    </w:r>
    <w:r w:rsidR="00617A13" w:rsidRPr="002D6B0C">
      <w:t xml:space="preserve"> av </w:t>
    </w:r>
    <w:r w:rsidR="00617A13" w:rsidRPr="002D6B0C">
      <w:rPr>
        <w:rStyle w:val="Sidetall"/>
      </w:rPr>
      <w:fldChar w:fldCharType="begin"/>
    </w:r>
    <w:r w:rsidR="00617A13" w:rsidRPr="002D6B0C">
      <w:rPr>
        <w:rStyle w:val="Sidetall"/>
      </w:rPr>
      <w:instrText xml:space="preserve"> NUMPAGES </w:instrText>
    </w:r>
    <w:r w:rsidR="00617A13" w:rsidRPr="002D6B0C">
      <w:rPr>
        <w:rStyle w:val="Sidetall"/>
      </w:rPr>
      <w:fldChar w:fldCharType="separate"/>
    </w:r>
    <w:r w:rsidR="00617A13">
      <w:rPr>
        <w:rStyle w:val="Sidetall"/>
        <w:noProof/>
      </w:rPr>
      <w:t>12</w:t>
    </w:r>
    <w:r w:rsidR="00617A13" w:rsidRPr="002D6B0C">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51BCB" w14:textId="1CA32960" w:rsidR="001E0B7F" w:rsidRDefault="001E0B7F" w:rsidP="005A3A97">
    <w:pPr>
      <w:pStyle w:val="Bunntekst"/>
    </w:pPr>
    <w:r>
      <w:rPr>
        <w:noProof/>
      </w:rPr>
      <mc:AlternateContent>
        <mc:Choice Requires="wps">
          <w:drawing>
            <wp:anchor distT="0" distB="0" distL="0" distR="0" simplePos="0" relativeHeight="251658244" behindDoc="0" locked="0" layoutInCell="1" allowOverlap="1" wp14:anchorId="3A76FA14" wp14:editId="114F8B1E">
              <wp:simplePos x="904973" y="10077254"/>
              <wp:positionH relativeFrom="page">
                <wp:align>left</wp:align>
              </wp:positionH>
              <wp:positionV relativeFrom="page">
                <wp:align>bottom</wp:align>
              </wp:positionV>
              <wp:extent cx="993140" cy="336550"/>
              <wp:effectExtent l="0" t="0" r="16510" b="0"/>
              <wp:wrapNone/>
              <wp:docPr id="1999107703"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9FB20EA" w14:textId="522A7767" w:rsidR="001E0B7F" w:rsidRPr="001E0B7F" w:rsidRDefault="001E0B7F" w:rsidP="005A3A97">
                          <w:pPr>
                            <w:rPr>
                              <w:noProof/>
                            </w:rPr>
                          </w:pPr>
                          <w:r w:rsidRPr="001E0B7F">
                            <w:rPr>
                              <w:noProof/>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76FA14" id="_x0000_t202" coordsize="21600,21600" o:spt="202" path="m,l,21600r21600,l21600,xe">
              <v:stroke joinstyle="miter"/>
              <v:path gradientshapeok="t" o:connecttype="rect"/>
            </v:shapetype>
            <v:shape id="Tekstboks 5" o:spid="_x0000_s1031" type="#_x0000_t202" alt="I N T E R N" style="position:absolute;margin-left:0;margin-top:0;width:78.2pt;height:26.5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H53aAAT&#10;AgAAIQQAAA4AAAAAAAAAAAAAAAAALgIAAGRycy9lMm9Eb2MueG1sUEsBAi0AFAAGAAgAAAAhAJcm&#10;K1HaAAAABAEAAA8AAAAAAAAAAAAAAAAAbQQAAGRycy9kb3ducmV2LnhtbFBLBQYAAAAABAAEAPMA&#10;AAB0BQAAAAA=&#10;" filled="f" stroked="f">
              <v:textbox style="mso-fit-shape-to-text:t" inset="20pt,0,0,15pt">
                <w:txbxContent>
                  <w:p w14:paraId="19FB20EA" w14:textId="522A7767" w:rsidR="001E0B7F" w:rsidRPr="001E0B7F" w:rsidRDefault="001E0B7F" w:rsidP="005A3A97">
                    <w:pPr>
                      <w:rPr>
                        <w:noProof/>
                      </w:rPr>
                    </w:pPr>
                    <w:r w:rsidRPr="001E0B7F">
                      <w:rPr>
                        <w:noProof/>
                      </w:rPr>
                      <w:t>I N T E R 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E124" w14:textId="5EAD0F50" w:rsidR="00F63789" w:rsidRDefault="001E0B7F" w:rsidP="005A3A97">
    <w:pPr>
      <w:pStyle w:val="Bunntekst"/>
    </w:pPr>
    <w:r>
      <w:rPr>
        <w:noProof/>
      </w:rPr>
      <mc:AlternateContent>
        <mc:Choice Requires="wps">
          <w:drawing>
            <wp:anchor distT="0" distB="0" distL="0" distR="0" simplePos="0" relativeHeight="251658247" behindDoc="0" locked="0" layoutInCell="1" allowOverlap="1" wp14:anchorId="303158D0" wp14:editId="61DF9C3F">
              <wp:simplePos x="904973" y="10077254"/>
              <wp:positionH relativeFrom="page">
                <wp:align>left</wp:align>
              </wp:positionH>
              <wp:positionV relativeFrom="page">
                <wp:align>bottom</wp:align>
              </wp:positionV>
              <wp:extent cx="993140" cy="336550"/>
              <wp:effectExtent l="0" t="0" r="16510" b="0"/>
              <wp:wrapNone/>
              <wp:docPr id="1819891642" name="Tekstboks 8"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16977D77" w14:textId="4CB4FFCB" w:rsidR="001E0B7F" w:rsidRPr="001E0B7F" w:rsidRDefault="001E0B7F" w:rsidP="005A3A97">
                          <w:pPr>
                            <w:rPr>
                              <w:noProof/>
                            </w:rPr>
                          </w:pPr>
                          <w:r w:rsidRPr="001E0B7F">
                            <w:rPr>
                              <w:noProof/>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158D0" id="_x0000_t202" coordsize="21600,21600" o:spt="202" path="m,l,21600r21600,l21600,xe">
              <v:stroke joinstyle="miter"/>
              <v:path gradientshapeok="t" o:connecttype="rect"/>
            </v:shapetype>
            <v:shape id="Tekstboks 8" o:spid="_x0000_s1033" type="#_x0000_t202" alt="I N T E R N" style="position:absolute;margin-left:0;margin-top:0;width:78.2pt;height:26.5pt;z-index:251658247;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" filled="f" stroked="f">
              <v:textbox style="mso-fit-shape-to-text:t" inset="20pt,0,0,15pt">
                <w:txbxContent>
                  <w:p w14:paraId="16977D77" w14:textId="4CB4FFCB" w:rsidR="001E0B7F" w:rsidRPr="001E0B7F" w:rsidRDefault="001E0B7F" w:rsidP="005A3A97">
                    <w:pPr>
                      <w:rPr>
                        <w:noProof/>
                      </w:rPr>
                    </w:pPr>
                    <w:r w:rsidRPr="001E0B7F">
                      <w:rPr>
                        <w:noProof/>
                      </w:rPr>
                      <w:t>I N T E R N</w:t>
                    </w:r>
                  </w:p>
                </w:txbxContent>
              </v:textbox>
              <w10:wrap anchorx="page" anchory="page"/>
            </v:shape>
          </w:pict>
        </mc:Fallback>
      </mc:AlternateContent>
    </w:r>
    <w:r w:rsidR="00F63789" w:rsidRPr="00B42E02">
      <w:t xml:space="preserve">Page </w:t>
    </w:r>
    <w:r w:rsidR="00F63789">
      <w:fldChar w:fldCharType="begin"/>
    </w:r>
    <w:r w:rsidR="00F63789" w:rsidRPr="00B42E02">
      <w:rPr>
        <w:rStyle w:val="Sidetall"/>
        <w:i/>
        <w:sz w:val="16"/>
        <w:szCs w:val="18"/>
      </w:rPr>
      <w:instrText xml:space="preserve"> PAGE </w:instrText>
    </w:r>
    <w:r w:rsidR="00F63789">
      <w:fldChar w:fldCharType="separate"/>
    </w:r>
    <w:r w:rsidR="00C0216A">
      <w:rPr>
        <w:noProof/>
      </w:rPr>
      <w:t>1</w:t>
    </w:r>
    <w:r w:rsidR="00F63789">
      <w:fldChar w:fldCharType="end"/>
    </w:r>
    <w:r w:rsidR="00F63789">
      <w:t xml:space="preserve"> av </w:t>
    </w:r>
    <w:r w:rsidR="00F63789">
      <w:rPr>
        <w:rStyle w:val="Sidetall"/>
        <w:rFonts w:eastAsiaTheme="majorEastAsia"/>
      </w:rPr>
      <w:fldChar w:fldCharType="begin"/>
    </w:r>
    <w:r w:rsidR="00F63789" w:rsidRPr="00B42E02">
      <w:rPr>
        <w:rStyle w:val="Sidetall"/>
        <w:i/>
        <w:sz w:val="16"/>
        <w:szCs w:val="18"/>
      </w:rPr>
      <w:instrText xml:space="preserve"> NUMPAGES </w:instrText>
    </w:r>
    <w:r w:rsidR="00F63789">
      <w:rPr>
        <w:rStyle w:val="Sidetall"/>
        <w:rFonts w:eastAsiaTheme="majorEastAsia"/>
      </w:rPr>
      <w:fldChar w:fldCharType="separate"/>
    </w:r>
    <w:r w:rsidR="00C0216A">
      <w:rPr>
        <w:rStyle w:val="Sidetall"/>
        <w:rFonts w:eastAsiaTheme="majorEastAsia"/>
        <w:noProof/>
      </w:rPr>
      <w:t>22</w:t>
    </w:r>
    <w:r w:rsidR="00F63789">
      <w:rPr>
        <w:rStyle w:val="Sidetall"/>
        <w:rFonts w:eastAsia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30FBF" w14:textId="77777777" w:rsidR="0084099E" w:rsidRDefault="0084099E" w:rsidP="005A3A97">
      <w:r>
        <w:separator/>
      </w:r>
    </w:p>
  </w:footnote>
  <w:footnote w:type="continuationSeparator" w:id="0">
    <w:p w14:paraId="26999AFE" w14:textId="77777777" w:rsidR="0084099E" w:rsidRDefault="0084099E" w:rsidP="005A3A97">
      <w:r>
        <w:continuationSeparator/>
      </w:r>
    </w:p>
  </w:footnote>
  <w:footnote w:type="continuationNotice" w:id="1">
    <w:p w14:paraId="25DD3E9D" w14:textId="77777777" w:rsidR="0084099E" w:rsidRDefault="0084099E" w:rsidP="005A3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332C" w14:textId="0F34EEF2" w:rsidR="001E0B7F" w:rsidRDefault="001E0B7F" w:rsidP="005A3A97">
    <w:pPr>
      <w:pStyle w:val="Topptekst"/>
    </w:pPr>
    <w:r>
      <w:rPr>
        <w:noProof/>
      </w:rPr>
      <mc:AlternateContent>
        <mc:Choice Requires="wps">
          <w:drawing>
            <wp:anchor distT="0" distB="0" distL="0" distR="0" simplePos="0" relativeHeight="251658241" behindDoc="0" locked="0" layoutInCell="1" allowOverlap="1" wp14:anchorId="7CBF6EE3" wp14:editId="3480178E">
              <wp:simplePos x="635" y="635"/>
              <wp:positionH relativeFrom="page">
                <wp:align>right</wp:align>
              </wp:positionH>
              <wp:positionV relativeFrom="page">
                <wp:align>top</wp:align>
              </wp:positionV>
              <wp:extent cx="993140" cy="336550"/>
              <wp:effectExtent l="0" t="0" r="0" b="6350"/>
              <wp:wrapNone/>
              <wp:docPr id="1384542969"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6EC88259" w14:textId="1D3D8081" w:rsidR="001E0B7F" w:rsidRPr="001E0B7F" w:rsidRDefault="001E0B7F" w:rsidP="005A3A97">
                          <w:pPr>
                            <w:rPr>
                              <w:noProof/>
                            </w:rPr>
                          </w:pPr>
                          <w:r w:rsidRPr="001E0B7F">
                            <w:rPr>
                              <w:noProof/>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CBF6EE3" id="_x0000_t202" coordsize="21600,21600" o:spt="202" path="m,l,21600r21600,l21600,xe">
              <v:stroke joinstyle="miter"/>
              <v:path gradientshapeok="t" o:connecttype="rect"/>
            </v:shapetype>
            <v:shape id="Tekstboks 2" o:spid="_x0000_s1026" type="#_x0000_t202" alt="I N T E R N" style="position:absolute;margin-left:27pt;margin-top:0;width:78.2pt;height:26.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" filled="f" stroked="f">
              <v:textbox style="mso-fit-shape-to-text:t" inset="0,15pt,20pt,0">
                <w:txbxContent>
                  <w:p w14:paraId="6EC88259" w14:textId="1D3D8081" w:rsidR="001E0B7F" w:rsidRPr="001E0B7F" w:rsidRDefault="001E0B7F" w:rsidP="005A3A97">
                    <w:pPr>
                      <w:rPr>
                        <w:noProof/>
                      </w:rPr>
                    </w:pPr>
                    <w:r w:rsidRPr="001E0B7F">
                      <w:rPr>
                        <w:noProof/>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6330" w14:textId="760540A9" w:rsidR="00617A13" w:rsidRDefault="001E0B7F" w:rsidP="005A3A97">
    <w:pPr>
      <w:pStyle w:val="Topptekst"/>
    </w:pPr>
    <w:r>
      <w:rPr>
        <w:noProof/>
      </w:rPr>
      <mc:AlternateContent>
        <mc:Choice Requires="wps">
          <w:drawing>
            <wp:anchor distT="0" distB="0" distL="0" distR="0" simplePos="0" relativeHeight="251658242" behindDoc="0" locked="0" layoutInCell="1" allowOverlap="1" wp14:anchorId="428E87D5" wp14:editId="54696C6C">
              <wp:simplePos x="635" y="635"/>
              <wp:positionH relativeFrom="page">
                <wp:align>right</wp:align>
              </wp:positionH>
              <wp:positionV relativeFrom="page">
                <wp:align>top</wp:align>
              </wp:positionV>
              <wp:extent cx="993140" cy="336550"/>
              <wp:effectExtent l="0" t="0" r="0" b="6350"/>
              <wp:wrapNone/>
              <wp:docPr id="1977127763"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302049B0" w14:textId="61B7A8D2" w:rsidR="001E0B7F" w:rsidRPr="001E0B7F" w:rsidRDefault="001E0B7F" w:rsidP="005A3A97">
                          <w:pPr>
                            <w:rPr>
                              <w:noProof/>
                            </w:rPr>
                          </w:pPr>
                          <w:r w:rsidRPr="001E0B7F">
                            <w:rPr>
                              <w:noProof/>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8E87D5" id="_x0000_t202" coordsize="21600,21600" o:spt="202" path="m,l,21600r21600,l21600,xe">
              <v:stroke joinstyle="miter"/>
              <v:path gradientshapeok="t" o:connecttype="rect"/>
            </v:shapetype>
            <v:shape id="Tekstboks 3" o:spid="_x0000_s1027" type="#_x0000_t202" alt="I N T E R N" style="position:absolute;margin-left:27pt;margin-top:0;width:78.2pt;height:26.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a2fEQIAACE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" filled="f" stroked="f">
              <v:textbox style="mso-fit-shape-to-text:t" inset="0,15pt,20pt,0">
                <w:txbxContent>
                  <w:p w14:paraId="302049B0" w14:textId="61B7A8D2" w:rsidR="001E0B7F" w:rsidRPr="001E0B7F" w:rsidRDefault="001E0B7F" w:rsidP="005A3A97">
                    <w:pPr>
                      <w:rPr>
                        <w:noProof/>
                      </w:rPr>
                    </w:pPr>
                    <w:r w:rsidRPr="001E0B7F">
                      <w:rPr>
                        <w:noProof/>
                      </w:rPr>
                      <w:t>I N T E R N</w:t>
                    </w:r>
                  </w:p>
                </w:txbxContent>
              </v:textbox>
              <w10:wrap anchorx="page" anchory="page"/>
            </v:shape>
          </w:pict>
        </mc:Fallback>
      </mc:AlternateContent>
    </w:r>
    <w:r w:rsidR="00617A13">
      <w:t>Veiledende bilag til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AD2E1" w14:textId="5E2FEC96" w:rsidR="001E0B7F" w:rsidRDefault="00E503B4" w:rsidP="005A3A97">
    <w:pPr>
      <w:pStyle w:val="Topptekst"/>
    </w:pPr>
    <w:r>
      <w:rPr>
        <w:noProof/>
      </w:rPr>
      <w:drawing>
        <wp:anchor distT="0" distB="0" distL="114300" distR="114300" simplePos="0" relativeHeight="251658248" behindDoc="0" locked="0" layoutInCell="1" allowOverlap="1" wp14:anchorId="6F942FF3" wp14:editId="230067FA">
          <wp:simplePos x="0" y="0"/>
          <wp:positionH relativeFrom="page">
            <wp:posOffset>899795</wp:posOffset>
          </wp:positionH>
          <wp:positionV relativeFrom="page">
            <wp:posOffset>448945</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r w:rsidR="001E0B7F">
      <w:rPr>
        <w:noProof/>
      </w:rPr>
      <mc:AlternateContent>
        <mc:Choice Requires="wps">
          <w:drawing>
            <wp:anchor distT="0" distB="0" distL="0" distR="0" simplePos="0" relativeHeight="251658240" behindDoc="0" locked="0" layoutInCell="1" allowOverlap="1" wp14:anchorId="17D9E1D8" wp14:editId="51BDB9DC">
              <wp:simplePos x="904973" y="452487"/>
              <wp:positionH relativeFrom="page">
                <wp:align>right</wp:align>
              </wp:positionH>
              <wp:positionV relativeFrom="page">
                <wp:align>top</wp:align>
              </wp:positionV>
              <wp:extent cx="993140" cy="336550"/>
              <wp:effectExtent l="0" t="0" r="0" b="6350"/>
              <wp:wrapNone/>
              <wp:docPr id="1203954481"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594FA73A" w14:textId="5FCF4485" w:rsidR="001E0B7F" w:rsidRPr="001E0B7F" w:rsidRDefault="001E0B7F" w:rsidP="005A3A97">
                          <w:pPr>
                            <w:rPr>
                              <w:noProof/>
                            </w:rPr>
                          </w:pPr>
                          <w:r w:rsidRPr="001E0B7F">
                            <w:rPr>
                              <w:noProof/>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7D9E1D8" id="_x0000_t202" coordsize="21600,21600" o:spt="202" path="m,l,21600r21600,l21600,xe">
              <v:stroke joinstyle="miter"/>
              <v:path gradientshapeok="t" o:connecttype="rect"/>
            </v:shapetype>
            <v:shape id="Tekstboks 1" o:spid="_x0000_s1030" type="#_x0000_t202" alt="I N T E R N" style="position:absolute;margin-left:27pt;margin-top:0;width:78.2pt;height:2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Dm&#10;47lYEwIAACEEAAAOAAAAAAAAAAAAAAAAAC4CAABkcnMvZTJvRG9jLnhtbFBLAQItABQABgAIAAAA&#10;IQDUIP4X3gAAAAQBAAAPAAAAAAAAAAAAAAAAAG0EAABkcnMvZG93bnJldi54bWxQSwUGAAAAAAQA&#10;BADzAAAAeAUAAAAA&#10;" filled="f" stroked="f">
              <v:textbox style="mso-fit-shape-to-text:t" inset="0,15pt,20pt,0">
                <w:txbxContent>
                  <w:p w14:paraId="594FA73A" w14:textId="5FCF4485" w:rsidR="001E0B7F" w:rsidRPr="001E0B7F" w:rsidRDefault="001E0B7F" w:rsidP="005A3A97">
                    <w:pPr>
                      <w:rPr>
                        <w:noProof/>
                      </w:rPr>
                    </w:pPr>
                    <w:r w:rsidRPr="001E0B7F">
                      <w:rPr>
                        <w:noProof/>
                      </w:rPr>
                      <w:t>I N T E R 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28CA1" w14:textId="756DA4CF" w:rsidR="00F63789" w:rsidRPr="00621F3A" w:rsidRDefault="001E0B7F" w:rsidP="005A3A97">
    <w:pPr>
      <w:pStyle w:val="Topptekst"/>
      <w:rPr>
        <w:lang w:val="en-US"/>
      </w:rPr>
    </w:pPr>
    <w:r>
      <w:rPr>
        <w:noProof/>
      </w:rPr>
      <mc:AlternateContent>
        <mc:Choice Requires="wps">
          <w:drawing>
            <wp:anchor distT="0" distB="0" distL="0" distR="0" simplePos="0" relativeHeight="251658243" behindDoc="0" locked="0" layoutInCell="1" allowOverlap="1" wp14:anchorId="0A589CB4" wp14:editId="4B6E13E7">
              <wp:simplePos x="904973" y="452487"/>
              <wp:positionH relativeFrom="page">
                <wp:align>right</wp:align>
              </wp:positionH>
              <wp:positionV relativeFrom="page">
                <wp:align>top</wp:align>
              </wp:positionV>
              <wp:extent cx="993140" cy="336550"/>
              <wp:effectExtent l="0" t="0" r="0" b="6350"/>
              <wp:wrapNone/>
              <wp:docPr id="2031033165" name="Tekstboks 4"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93140" cy="336550"/>
                      </a:xfrm>
                      <a:prstGeom prst="rect">
                        <a:avLst/>
                      </a:prstGeom>
                      <a:noFill/>
                      <a:ln>
                        <a:noFill/>
                      </a:ln>
                    </wps:spPr>
                    <wps:txbx>
                      <w:txbxContent>
                        <w:p w14:paraId="0509E56E" w14:textId="67B35139" w:rsidR="001E0B7F" w:rsidRPr="001E0B7F" w:rsidRDefault="001E0B7F" w:rsidP="005A3A97">
                          <w:pPr>
                            <w:rPr>
                              <w:noProof/>
                            </w:rPr>
                          </w:pPr>
                          <w:r w:rsidRPr="001E0B7F">
                            <w:rPr>
                              <w:noProof/>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A589CB4" id="_x0000_t202" coordsize="21600,21600" o:spt="202" path="m,l,21600r21600,l21600,xe">
              <v:stroke joinstyle="miter"/>
              <v:path gradientshapeok="t" o:connecttype="rect"/>
            </v:shapetype>
            <v:shape id="Tekstboks 4" o:spid="_x0000_s1032" type="#_x0000_t202" alt="I N T E R N" style="position:absolute;margin-left:27pt;margin-top:0;width:78.2pt;height:26.5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" filled="f" stroked="f">
              <v:textbox style="mso-fit-shape-to-text:t" inset="0,15pt,20pt,0">
                <w:txbxContent>
                  <w:p w14:paraId="0509E56E" w14:textId="67B35139" w:rsidR="001E0B7F" w:rsidRPr="001E0B7F" w:rsidRDefault="001E0B7F" w:rsidP="005A3A97">
                    <w:pPr>
                      <w:rPr>
                        <w:noProof/>
                      </w:rPr>
                    </w:pPr>
                    <w:r w:rsidRPr="001E0B7F">
                      <w:rPr>
                        <w:noProof/>
                      </w:rPr>
                      <w:t>I N T E R N</w:t>
                    </w:r>
                  </w:p>
                </w:txbxContent>
              </v:textbox>
              <w10:wrap anchorx="page" anchory="page"/>
            </v:shape>
          </w:pict>
        </mc:Fallback>
      </mc:AlternateContent>
    </w:r>
    <w:r w:rsidR="00EC00E0" w:rsidRPr="00C5370F">
      <w:t xml:space="preserve">Vedlegg 1 SSA-K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D042B"/>
    <w:multiLevelType w:val="hybridMultilevel"/>
    <w:tmpl w:val="461625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A6373DB"/>
    <w:multiLevelType w:val="multilevel"/>
    <w:tmpl w:val="C9BE0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8D651C1"/>
    <w:multiLevelType w:val="hybridMultilevel"/>
    <w:tmpl w:val="3C04B48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4" w15:restartNumberingAfterBreak="0">
    <w:nsid w:val="38CF1B17"/>
    <w:multiLevelType w:val="multilevel"/>
    <w:tmpl w:val="E226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4B0AF9"/>
    <w:multiLevelType w:val="hybridMultilevel"/>
    <w:tmpl w:val="225EFC4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3D634D03"/>
    <w:multiLevelType w:val="hybridMultilevel"/>
    <w:tmpl w:val="4250592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3EE92DB7"/>
    <w:multiLevelType w:val="hybridMultilevel"/>
    <w:tmpl w:val="EBA83BD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8" w15:restartNumberingAfterBreak="0">
    <w:nsid w:val="426856FA"/>
    <w:multiLevelType w:val="hybridMultilevel"/>
    <w:tmpl w:val="DED0954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5BD9612A"/>
    <w:multiLevelType w:val="multilevel"/>
    <w:tmpl w:val="BB1EE5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62D4276B"/>
    <w:multiLevelType w:val="multilevel"/>
    <w:tmpl w:val="EC562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40E426E"/>
    <w:multiLevelType w:val="multilevel"/>
    <w:tmpl w:val="3AA05D34"/>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ind w:left="1440" w:hanging="360"/>
      </w:pPr>
      <w:rPr>
        <w:rFonts w:ascii="Calibri" w:eastAsiaTheme="minorHAnsi" w:hAnsi="Calibri" w:cs="Calibri"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667B5A96"/>
    <w:multiLevelType w:val="multilevel"/>
    <w:tmpl w:val="0336AC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A092F61"/>
    <w:multiLevelType w:val="multilevel"/>
    <w:tmpl w:val="9D601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7C3A03"/>
    <w:multiLevelType w:val="multilevel"/>
    <w:tmpl w:val="7B7E12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7A7A7DFB"/>
    <w:multiLevelType w:val="hybridMultilevel"/>
    <w:tmpl w:val="D23824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BCC20D1"/>
    <w:multiLevelType w:val="multilevel"/>
    <w:tmpl w:val="609E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C4C31F4"/>
    <w:multiLevelType w:val="multilevel"/>
    <w:tmpl w:val="ADDC4D8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992" w:hanging="566"/>
      </w:pPr>
    </w:lvl>
    <w:lvl w:ilvl="3">
      <w:start w:val="1"/>
      <w:numFmt w:val="decimal"/>
      <w:pStyle w:val="Overskrift4"/>
      <w:lvlText w:val="%1.%2.%3.%4"/>
      <w:lvlJc w:val="left"/>
      <w:pPr>
        <w:ind w:left="-5799" w:hanging="864"/>
      </w:pPr>
      <w:rPr>
        <w:rFonts w:hint="default"/>
      </w:rPr>
    </w:lvl>
    <w:lvl w:ilvl="4">
      <w:start w:val="1"/>
      <w:numFmt w:val="decimal"/>
      <w:pStyle w:val="Overskrift5"/>
      <w:lvlText w:val="%1.%2.%3.%4.%5"/>
      <w:lvlJc w:val="left"/>
      <w:pPr>
        <w:ind w:left="-5655" w:hanging="1008"/>
      </w:pPr>
      <w:rPr>
        <w:rFonts w:hint="default"/>
      </w:rPr>
    </w:lvl>
    <w:lvl w:ilvl="5">
      <w:start w:val="1"/>
      <w:numFmt w:val="decimal"/>
      <w:pStyle w:val="Overskrift6"/>
      <w:lvlText w:val="%1.%2.%3.%4.%5.%6"/>
      <w:lvlJc w:val="left"/>
      <w:pPr>
        <w:ind w:left="-5511" w:hanging="1152"/>
      </w:pPr>
      <w:rPr>
        <w:rFonts w:hint="default"/>
      </w:rPr>
    </w:lvl>
    <w:lvl w:ilvl="6">
      <w:start w:val="1"/>
      <w:numFmt w:val="decimal"/>
      <w:pStyle w:val="Overskrift7"/>
      <w:lvlText w:val="%1.%2.%3.%4.%5.%6.%7"/>
      <w:lvlJc w:val="left"/>
      <w:pPr>
        <w:ind w:left="-5367" w:hanging="1296"/>
      </w:pPr>
      <w:rPr>
        <w:rFonts w:hint="default"/>
      </w:rPr>
    </w:lvl>
    <w:lvl w:ilvl="7">
      <w:start w:val="1"/>
      <w:numFmt w:val="decimal"/>
      <w:pStyle w:val="Overskrift8"/>
      <w:lvlText w:val="%1.%2.%3.%4.%5.%6.%7.%8"/>
      <w:lvlJc w:val="left"/>
      <w:pPr>
        <w:ind w:left="-5223" w:hanging="1440"/>
      </w:pPr>
      <w:rPr>
        <w:rFonts w:hint="default"/>
      </w:rPr>
    </w:lvl>
    <w:lvl w:ilvl="8">
      <w:start w:val="1"/>
      <w:numFmt w:val="decimal"/>
      <w:pStyle w:val="Overskrift9"/>
      <w:lvlText w:val="%1.%2.%3.%4.%5.%6.%7.%8.%9"/>
      <w:lvlJc w:val="left"/>
      <w:pPr>
        <w:ind w:left="-5079" w:hanging="1584"/>
      </w:pPr>
      <w:rPr>
        <w:rFonts w:hint="default"/>
      </w:rPr>
    </w:lvl>
  </w:abstractNum>
  <w:abstractNum w:abstractNumId="18" w15:restartNumberingAfterBreak="0">
    <w:nsid w:val="7EAB33A7"/>
    <w:multiLevelType w:val="multilevel"/>
    <w:tmpl w:val="AE46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4947419">
    <w:abstractNumId w:val="3"/>
  </w:num>
  <w:num w:numId="2" w16cid:durableId="905147584">
    <w:abstractNumId w:val="17"/>
  </w:num>
  <w:num w:numId="3" w16cid:durableId="1435784381">
    <w:abstractNumId w:val="18"/>
  </w:num>
  <w:num w:numId="4" w16cid:durableId="1884704789">
    <w:abstractNumId w:val="16"/>
  </w:num>
  <w:num w:numId="5" w16cid:durableId="684014871">
    <w:abstractNumId w:val="13"/>
  </w:num>
  <w:num w:numId="6" w16cid:durableId="1693534335">
    <w:abstractNumId w:val="11"/>
  </w:num>
  <w:num w:numId="7" w16cid:durableId="40252473">
    <w:abstractNumId w:val="6"/>
  </w:num>
  <w:num w:numId="8" w16cid:durableId="1018236913">
    <w:abstractNumId w:val="14"/>
  </w:num>
  <w:num w:numId="9" w16cid:durableId="1434471515">
    <w:abstractNumId w:val="15"/>
  </w:num>
  <w:num w:numId="10" w16cid:durableId="1984387642">
    <w:abstractNumId w:val="10"/>
  </w:num>
  <w:num w:numId="11" w16cid:durableId="1971782832">
    <w:abstractNumId w:val="0"/>
  </w:num>
  <w:num w:numId="12" w16cid:durableId="686102615">
    <w:abstractNumId w:val="1"/>
  </w:num>
  <w:num w:numId="13" w16cid:durableId="1213687611">
    <w:abstractNumId w:val="4"/>
  </w:num>
  <w:num w:numId="14" w16cid:durableId="1553148940">
    <w:abstractNumId w:val="12"/>
  </w:num>
  <w:num w:numId="15" w16cid:durableId="876353598">
    <w:abstractNumId w:val="9"/>
  </w:num>
  <w:num w:numId="16" w16cid:durableId="619848060">
    <w:abstractNumId w:val="8"/>
  </w:num>
  <w:num w:numId="17" w16cid:durableId="475143844">
    <w:abstractNumId w:val="5"/>
  </w:num>
  <w:num w:numId="18" w16cid:durableId="820390699">
    <w:abstractNumId w:val="7"/>
  </w:num>
  <w:num w:numId="19" w16cid:durableId="152313005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DF3"/>
    <w:rsid w:val="0000146C"/>
    <w:rsid w:val="000016AD"/>
    <w:rsid w:val="00001CAE"/>
    <w:rsid w:val="000023BB"/>
    <w:rsid w:val="000023CD"/>
    <w:rsid w:val="00003B1E"/>
    <w:rsid w:val="00004570"/>
    <w:rsid w:val="00004620"/>
    <w:rsid w:val="0000466A"/>
    <w:rsid w:val="00004EBC"/>
    <w:rsid w:val="00005B8B"/>
    <w:rsid w:val="000065A3"/>
    <w:rsid w:val="00007E81"/>
    <w:rsid w:val="000103DC"/>
    <w:rsid w:val="00011139"/>
    <w:rsid w:val="00013BC2"/>
    <w:rsid w:val="00014BC4"/>
    <w:rsid w:val="00014F55"/>
    <w:rsid w:val="00015012"/>
    <w:rsid w:val="00015889"/>
    <w:rsid w:val="00015DBE"/>
    <w:rsid w:val="00015E87"/>
    <w:rsid w:val="00015EA3"/>
    <w:rsid w:val="000205CE"/>
    <w:rsid w:val="000207D8"/>
    <w:rsid w:val="000208A5"/>
    <w:rsid w:val="00020B51"/>
    <w:rsid w:val="00021201"/>
    <w:rsid w:val="000212CA"/>
    <w:rsid w:val="000216F1"/>
    <w:rsid w:val="00021DE0"/>
    <w:rsid w:val="00021E19"/>
    <w:rsid w:val="00022A68"/>
    <w:rsid w:val="00023902"/>
    <w:rsid w:val="000246E6"/>
    <w:rsid w:val="00024ADE"/>
    <w:rsid w:val="00025532"/>
    <w:rsid w:val="00025B73"/>
    <w:rsid w:val="00025BA3"/>
    <w:rsid w:val="000263DC"/>
    <w:rsid w:val="00026925"/>
    <w:rsid w:val="00026929"/>
    <w:rsid w:val="00026B60"/>
    <w:rsid w:val="00026C86"/>
    <w:rsid w:val="00026E6C"/>
    <w:rsid w:val="000271C1"/>
    <w:rsid w:val="00027698"/>
    <w:rsid w:val="00030B62"/>
    <w:rsid w:val="00031083"/>
    <w:rsid w:val="000319D4"/>
    <w:rsid w:val="000324A0"/>
    <w:rsid w:val="00032881"/>
    <w:rsid w:val="00033339"/>
    <w:rsid w:val="000337A1"/>
    <w:rsid w:val="00033841"/>
    <w:rsid w:val="00034603"/>
    <w:rsid w:val="000356C4"/>
    <w:rsid w:val="00035B73"/>
    <w:rsid w:val="000367A6"/>
    <w:rsid w:val="00036835"/>
    <w:rsid w:val="0003799B"/>
    <w:rsid w:val="00037A26"/>
    <w:rsid w:val="00037C2B"/>
    <w:rsid w:val="000400A5"/>
    <w:rsid w:val="00040D75"/>
    <w:rsid w:val="00040FB7"/>
    <w:rsid w:val="00041554"/>
    <w:rsid w:val="000416BB"/>
    <w:rsid w:val="00041F68"/>
    <w:rsid w:val="0004224A"/>
    <w:rsid w:val="00042769"/>
    <w:rsid w:val="00042DD7"/>
    <w:rsid w:val="00042F91"/>
    <w:rsid w:val="0004338B"/>
    <w:rsid w:val="00043F02"/>
    <w:rsid w:val="00044013"/>
    <w:rsid w:val="00044447"/>
    <w:rsid w:val="00044D2F"/>
    <w:rsid w:val="00045147"/>
    <w:rsid w:val="00045168"/>
    <w:rsid w:val="00045602"/>
    <w:rsid w:val="0004583C"/>
    <w:rsid w:val="0004584E"/>
    <w:rsid w:val="00046139"/>
    <w:rsid w:val="00047433"/>
    <w:rsid w:val="0005015D"/>
    <w:rsid w:val="00050316"/>
    <w:rsid w:val="0005038E"/>
    <w:rsid w:val="00050527"/>
    <w:rsid w:val="00051A09"/>
    <w:rsid w:val="000523FE"/>
    <w:rsid w:val="0005285E"/>
    <w:rsid w:val="00052984"/>
    <w:rsid w:val="00053250"/>
    <w:rsid w:val="00053392"/>
    <w:rsid w:val="00053CD6"/>
    <w:rsid w:val="00055BE4"/>
    <w:rsid w:val="000565E1"/>
    <w:rsid w:val="00056F3D"/>
    <w:rsid w:val="00057396"/>
    <w:rsid w:val="00060EAF"/>
    <w:rsid w:val="0006118E"/>
    <w:rsid w:val="0006170A"/>
    <w:rsid w:val="00061B77"/>
    <w:rsid w:val="0006212A"/>
    <w:rsid w:val="00062548"/>
    <w:rsid w:val="00062B00"/>
    <w:rsid w:val="00062BBF"/>
    <w:rsid w:val="000636BD"/>
    <w:rsid w:val="00063ABB"/>
    <w:rsid w:val="00064DC7"/>
    <w:rsid w:val="00065607"/>
    <w:rsid w:val="00065CA9"/>
    <w:rsid w:val="0006600C"/>
    <w:rsid w:val="000662D4"/>
    <w:rsid w:val="000663D1"/>
    <w:rsid w:val="00067756"/>
    <w:rsid w:val="00067B92"/>
    <w:rsid w:val="00067C9C"/>
    <w:rsid w:val="0007035C"/>
    <w:rsid w:val="00070BC0"/>
    <w:rsid w:val="00071226"/>
    <w:rsid w:val="00071392"/>
    <w:rsid w:val="00071AEA"/>
    <w:rsid w:val="000720AD"/>
    <w:rsid w:val="0007250D"/>
    <w:rsid w:val="00072D8B"/>
    <w:rsid w:val="000739D4"/>
    <w:rsid w:val="00074D1F"/>
    <w:rsid w:val="00075145"/>
    <w:rsid w:val="00075CEB"/>
    <w:rsid w:val="00077996"/>
    <w:rsid w:val="00080067"/>
    <w:rsid w:val="000807E8"/>
    <w:rsid w:val="0008101E"/>
    <w:rsid w:val="00082653"/>
    <w:rsid w:val="00082F23"/>
    <w:rsid w:val="000833D5"/>
    <w:rsid w:val="0008361C"/>
    <w:rsid w:val="00083E70"/>
    <w:rsid w:val="000841F0"/>
    <w:rsid w:val="00084399"/>
    <w:rsid w:val="000851C7"/>
    <w:rsid w:val="00086A31"/>
    <w:rsid w:val="00086FA0"/>
    <w:rsid w:val="0008700E"/>
    <w:rsid w:val="000872AC"/>
    <w:rsid w:val="00087840"/>
    <w:rsid w:val="00087BE1"/>
    <w:rsid w:val="00090207"/>
    <w:rsid w:val="000910EA"/>
    <w:rsid w:val="00091210"/>
    <w:rsid w:val="00091346"/>
    <w:rsid w:val="000913FC"/>
    <w:rsid w:val="00091610"/>
    <w:rsid w:val="0009169E"/>
    <w:rsid w:val="0009322B"/>
    <w:rsid w:val="00093F1D"/>
    <w:rsid w:val="00093FAD"/>
    <w:rsid w:val="000944AF"/>
    <w:rsid w:val="000950BA"/>
    <w:rsid w:val="00095522"/>
    <w:rsid w:val="0009576F"/>
    <w:rsid w:val="00095CE0"/>
    <w:rsid w:val="00096B9B"/>
    <w:rsid w:val="00097178"/>
    <w:rsid w:val="000971FB"/>
    <w:rsid w:val="000A013D"/>
    <w:rsid w:val="000A1E79"/>
    <w:rsid w:val="000A1F75"/>
    <w:rsid w:val="000A2773"/>
    <w:rsid w:val="000A3651"/>
    <w:rsid w:val="000A3994"/>
    <w:rsid w:val="000A45FA"/>
    <w:rsid w:val="000A53A8"/>
    <w:rsid w:val="000A63AD"/>
    <w:rsid w:val="000A6DE3"/>
    <w:rsid w:val="000A7842"/>
    <w:rsid w:val="000B0303"/>
    <w:rsid w:val="000B046E"/>
    <w:rsid w:val="000B10CC"/>
    <w:rsid w:val="000B13FF"/>
    <w:rsid w:val="000B14A9"/>
    <w:rsid w:val="000B155F"/>
    <w:rsid w:val="000B1CE3"/>
    <w:rsid w:val="000B2245"/>
    <w:rsid w:val="000B23AD"/>
    <w:rsid w:val="000B2D2F"/>
    <w:rsid w:val="000B38E6"/>
    <w:rsid w:val="000B3A8B"/>
    <w:rsid w:val="000B3B53"/>
    <w:rsid w:val="000B3E4B"/>
    <w:rsid w:val="000B47DC"/>
    <w:rsid w:val="000B4834"/>
    <w:rsid w:val="000B48D1"/>
    <w:rsid w:val="000B49DB"/>
    <w:rsid w:val="000B4A0F"/>
    <w:rsid w:val="000B4B7E"/>
    <w:rsid w:val="000B5AD1"/>
    <w:rsid w:val="000B5EC7"/>
    <w:rsid w:val="000B698D"/>
    <w:rsid w:val="000B6CC6"/>
    <w:rsid w:val="000B7374"/>
    <w:rsid w:val="000B77AD"/>
    <w:rsid w:val="000B7BD7"/>
    <w:rsid w:val="000C09C4"/>
    <w:rsid w:val="000C0B33"/>
    <w:rsid w:val="000C1592"/>
    <w:rsid w:val="000C193B"/>
    <w:rsid w:val="000C1B5E"/>
    <w:rsid w:val="000C266E"/>
    <w:rsid w:val="000C28FE"/>
    <w:rsid w:val="000C2E17"/>
    <w:rsid w:val="000C2EF1"/>
    <w:rsid w:val="000C31DE"/>
    <w:rsid w:val="000C34A2"/>
    <w:rsid w:val="000C39BF"/>
    <w:rsid w:val="000C4194"/>
    <w:rsid w:val="000C4910"/>
    <w:rsid w:val="000C4982"/>
    <w:rsid w:val="000C4CF3"/>
    <w:rsid w:val="000C562C"/>
    <w:rsid w:val="000C58CD"/>
    <w:rsid w:val="000C7774"/>
    <w:rsid w:val="000D060B"/>
    <w:rsid w:val="000D19FF"/>
    <w:rsid w:val="000D1AA0"/>
    <w:rsid w:val="000D1CEA"/>
    <w:rsid w:val="000D2D5B"/>
    <w:rsid w:val="000D327F"/>
    <w:rsid w:val="000D3D56"/>
    <w:rsid w:val="000D4620"/>
    <w:rsid w:val="000D4EF7"/>
    <w:rsid w:val="000D531A"/>
    <w:rsid w:val="000D53F0"/>
    <w:rsid w:val="000D6C0C"/>
    <w:rsid w:val="000D6D24"/>
    <w:rsid w:val="000D70AD"/>
    <w:rsid w:val="000D71E6"/>
    <w:rsid w:val="000D7E4F"/>
    <w:rsid w:val="000E0220"/>
    <w:rsid w:val="000E107F"/>
    <w:rsid w:val="000E31FE"/>
    <w:rsid w:val="000E3939"/>
    <w:rsid w:val="000E431A"/>
    <w:rsid w:val="000E5107"/>
    <w:rsid w:val="000E5903"/>
    <w:rsid w:val="000E67DB"/>
    <w:rsid w:val="000E6BF6"/>
    <w:rsid w:val="000E7217"/>
    <w:rsid w:val="000E733A"/>
    <w:rsid w:val="000E7422"/>
    <w:rsid w:val="000E7971"/>
    <w:rsid w:val="000F18C8"/>
    <w:rsid w:val="000F1AD7"/>
    <w:rsid w:val="000F1DC5"/>
    <w:rsid w:val="000F29F0"/>
    <w:rsid w:val="000F2FD9"/>
    <w:rsid w:val="000F3C07"/>
    <w:rsid w:val="000F53EB"/>
    <w:rsid w:val="000F59B6"/>
    <w:rsid w:val="000F6231"/>
    <w:rsid w:val="000F6BF2"/>
    <w:rsid w:val="000F6C7E"/>
    <w:rsid w:val="000F6CC6"/>
    <w:rsid w:val="000F7D1B"/>
    <w:rsid w:val="0010039A"/>
    <w:rsid w:val="00100596"/>
    <w:rsid w:val="0010066A"/>
    <w:rsid w:val="00100930"/>
    <w:rsid w:val="00101155"/>
    <w:rsid w:val="00101204"/>
    <w:rsid w:val="00101A54"/>
    <w:rsid w:val="00101C44"/>
    <w:rsid w:val="00101FD8"/>
    <w:rsid w:val="001020F8"/>
    <w:rsid w:val="00103F29"/>
    <w:rsid w:val="0010444D"/>
    <w:rsid w:val="00104D0E"/>
    <w:rsid w:val="00104F9F"/>
    <w:rsid w:val="001067E1"/>
    <w:rsid w:val="00106F03"/>
    <w:rsid w:val="00107116"/>
    <w:rsid w:val="001076A3"/>
    <w:rsid w:val="00110602"/>
    <w:rsid w:val="0011073A"/>
    <w:rsid w:val="00110C33"/>
    <w:rsid w:val="00111032"/>
    <w:rsid w:val="00111A29"/>
    <w:rsid w:val="00111DA0"/>
    <w:rsid w:val="001126D0"/>
    <w:rsid w:val="00112E2E"/>
    <w:rsid w:val="001131C1"/>
    <w:rsid w:val="0011374E"/>
    <w:rsid w:val="0011390D"/>
    <w:rsid w:val="00113B59"/>
    <w:rsid w:val="00113DE1"/>
    <w:rsid w:val="00115139"/>
    <w:rsid w:val="001153BB"/>
    <w:rsid w:val="00115FDD"/>
    <w:rsid w:val="001175F7"/>
    <w:rsid w:val="001179F5"/>
    <w:rsid w:val="00120538"/>
    <w:rsid w:val="0012067B"/>
    <w:rsid w:val="00120DFD"/>
    <w:rsid w:val="00120E16"/>
    <w:rsid w:val="00121246"/>
    <w:rsid w:val="00121E42"/>
    <w:rsid w:val="001234DB"/>
    <w:rsid w:val="001234E4"/>
    <w:rsid w:val="00123B40"/>
    <w:rsid w:val="00123F45"/>
    <w:rsid w:val="00123FB5"/>
    <w:rsid w:val="001241E9"/>
    <w:rsid w:val="001243B5"/>
    <w:rsid w:val="001245FB"/>
    <w:rsid w:val="0012463B"/>
    <w:rsid w:val="00125909"/>
    <w:rsid w:val="00125B6E"/>
    <w:rsid w:val="00125B76"/>
    <w:rsid w:val="0012775B"/>
    <w:rsid w:val="0012785E"/>
    <w:rsid w:val="00127AA8"/>
    <w:rsid w:val="00127E73"/>
    <w:rsid w:val="00130A2F"/>
    <w:rsid w:val="00130CE3"/>
    <w:rsid w:val="001319BB"/>
    <w:rsid w:val="00131B3A"/>
    <w:rsid w:val="00132884"/>
    <w:rsid w:val="00132BD1"/>
    <w:rsid w:val="00132D5A"/>
    <w:rsid w:val="00134952"/>
    <w:rsid w:val="00135568"/>
    <w:rsid w:val="00135D2B"/>
    <w:rsid w:val="00136326"/>
    <w:rsid w:val="0013713A"/>
    <w:rsid w:val="00137DB3"/>
    <w:rsid w:val="0014010B"/>
    <w:rsid w:val="00140125"/>
    <w:rsid w:val="00141432"/>
    <w:rsid w:val="00141BBA"/>
    <w:rsid w:val="001427C9"/>
    <w:rsid w:val="0014343E"/>
    <w:rsid w:val="00143925"/>
    <w:rsid w:val="001446C1"/>
    <w:rsid w:val="00146A67"/>
    <w:rsid w:val="00146BF5"/>
    <w:rsid w:val="00146E65"/>
    <w:rsid w:val="00147127"/>
    <w:rsid w:val="001473C6"/>
    <w:rsid w:val="00147D02"/>
    <w:rsid w:val="001511DB"/>
    <w:rsid w:val="00151BCE"/>
    <w:rsid w:val="001539BE"/>
    <w:rsid w:val="00153C93"/>
    <w:rsid w:val="00154FC7"/>
    <w:rsid w:val="00155482"/>
    <w:rsid w:val="001554C7"/>
    <w:rsid w:val="00156501"/>
    <w:rsid w:val="00157092"/>
    <w:rsid w:val="001571B5"/>
    <w:rsid w:val="00157C42"/>
    <w:rsid w:val="00161A57"/>
    <w:rsid w:val="001625C3"/>
    <w:rsid w:val="001630C3"/>
    <w:rsid w:val="00163441"/>
    <w:rsid w:val="001642BA"/>
    <w:rsid w:val="00165479"/>
    <w:rsid w:val="00165A32"/>
    <w:rsid w:val="001666FC"/>
    <w:rsid w:val="00166A09"/>
    <w:rsid w:val="00167A58"/>
    <w:rsid w:val="0017017F"/>
    <w:rsid w:val="001703D2"/>
    <w:rsid w:val="001703F9"/>
    <w:rsid w:val="001708FB"/>
    <w:rsid w:val="00170A08"/>
    <w:rsid w:val="00171923"/>
    <w:rsid w:val="00171B5D"/>
    <w:rsid w:val="00172490"/>
    <w:rsid w:val="00173142"/>
    <w:rsid w:val="001737E6"/>
    <w:rsid w:val="00173A7B"/>
    <w:rsid w:val="00173F3F"/>
    <w:rsid w:val="001748E6"/>
    <w:rsid w:val="00174CA8"/>
    <w:rsid w:val="0017507C"/>
    <w:rsid w:val="001753D8"/>
    <w:rsid w:val="001757DA"/>
    <w:rsid w:val="001768CC"/>
    <w:rsid w:val="00177035"/>
    <w:rsid w:val="00180BBC"/>
    <w:rsid w:val="001820EB"/>
    <w:rsid w:val="001827FD"/>
    <w:rsid w:val="00182A40"/>
    <w:rsid w:val="00182C76"/>
    <w:rsid w:val="001843C4"/>
    <w:rsid w:val="00184D3F"/>
    <w:rsid w:val="00184FC4"/>
    <w:rsid w:val="001850D5"/>
    <w:rsid w:val="00185526"/>
    <w:rsid w:val="001856FA"/>
    <w:rsid w:val="001857C4"/>
    <w:rsid w:val="00185998"/>
    <w:rsid w:val="00186010"/>
    <w:rsid w:val="00186B6E"/>
    <w:rsid w:val="00186D97"/>
    <w:rsid w:val="001874B1"/>
    <w:rsid w:val="00187805"/>
    <w:rsid w:val="00187D9F"/>
    <w:rsid w:val="0019034B"/>
    <w:rsid w:val="00191697"/>
    <w:rsid w:val="00191762"/>
    <w:rsid w:val="00192388"/>
    <w:rsid w:val="0019289E"/>
    <w:rsid w:val="001928E0"/>
    <w:rsid w:val="00192A99"/>
    <w:rsid w:val="00193E5E"/>
    <w:rsid w:val="00193F33"/>
    <w:rsid w:val="00194A5C"/>
    <w:rsid w:val="00195D21"/>
    <w:rsid w:val="00195F84"/>
    <w:rsid w:val="00196163"/>
    <w:rsid w:val="0019624F"/>
    <w:rsid w:val="00196E6D"/>
    <w:rsid w:val="001A1075"/>
    <w:rsid w:val="001A11E5"/>
    <w:rsid w:val="001A1218"/>
    <w:rsid w:val="001A1EC2"/>
    <w:rsid w:val="001A238C"/>
    <w:rsid w:val="001A25F9"/>
    <w:rsid w:val="001A3625"/>
    <w:rsid w:val="001A3756"/>
    <w:rsid w:val="001A3BF1"/>
    <w:rsid w:val="001A3C60"/>
    <w:rsid w:val="001A469E"/>
    <w:rsid w:val="001A4B6C"/>
    <w:rsid w:val="001A50DC"/>
    <w:rsid w:val="001A590D"/>
    <w:rsid w:val="001A6F43"/>
    <w:rsid w:val="001A6FF7"/>
    <w:rsid w:val="001B0A30"/>
    <w:rsid w:val="001B12E3"/>
    <w:rsid w:val="001B155F"/>
    <w:rsid w:val="001B25BA"/>
    <w:rsid w:val="001B29B1"/>
    <w:rsid w:val="001B2CD3"/>
    <w:rsid w:val="001B3F46"/>
    <w:rsid w:val="001B6EA9"/>
    <w:rsid w:val="001B7421"/>
    <w:rsid w:val="001B7CAC"/>
    <w:rsid w:val="001C0930"/>
    <w:rsid w:val="001C0D1B"/>
    <w:rsid w:val="001C108C"/>
    <w:rsid w:val="001C1474"/>
    <w:rsid w:val="001C18DD"/>
    <w:rsid w:val="001C1F67"/>
    <w:rsid w:val="001C30A9"/>
    <w:rsid w:val="001C355A"/>
    <w:rsid w:val="001C3B83"/>
    <w:rsid w:val="001C44E1"/>
    <w:rsid w:val="001C529F"/>
    <w:rsid w:val="001C552B"/>
    <w:rsid w:val="001C6EC6"/>
    <w:rsid w:val="001C7ACB"/>
    <w:rsid w:val="001D09A6"/>
    <w:rsid w:val="001D1730"/>
    <w:rsid w:val="001D1E8A"/>
    <w:rsid w:val="001D2ED1"/>
    <w:rsid w:val="001D3442"/>
    <w:rsid w:val="001D3F42"/>
    <w:rsid w:val="001D46ED"/>
    <w:rsid w:val="001D4C72"/>
    <w:rsid w:val="001D4D06"/>
    <w:rsid w:val="001D518B"/>
    <w:rsid w:val="001D5E3A"/>
    <w:rsid w:val="001D60DC"/>
    <w:rsid w:val="001D60EA"/>
    <w:rsid w:val="001D61A1"/>
    <w:rsid w:val="001D6746"/>
    <w:rsid w:val="001D7CCE"/>
    <w:rsid w:val="001D7D79"/>
    <w:rsid w:val="001E0257"/>
    <w:rsid w:val="001E0420"/>
    <w:rsid w:val="001E0469"/>
    <w:rsid w:val="001E0B7F"/>
    <w:rsid w:val="001E21CE"/>
    <w:rsid w:val="001E28CD"/>
    <w:rsid w:val="001E28F2"/>
    <w:rsid w:val="001E3159"/>
    <w:rsid w:val="001E33FF"/>
    <w:rsid w:val="001E3D6C"/>
    <w:rsid w:val="001E48E5"/>
    <w:rsid w:val="001E5D05"/>
    <w:rsid w:val="001E619E"/>
    <w:rsid w:val="001E635E"/>
    <w:rsid w:val="001E6799"/>
    <w:rsid w:val="001E69AD"/>
    <w:rsid w:val="001E6B3B"/>
    <w:rsid w:val="001E788F"/>
    <w:rsid w:val="001E7B33"/>
    <w:rsid w:val="001F0029"/>
    <w:rsid w:val="001F0804"/>
    <w:rsid w:val="001F18B8"/>
    <w:rsid w:val="001F1AE3"/>
    <w:rsid w:val="001F239E"/>
    <w:rsid w:val="001F26F7"/>
    <w:rsid w:val="001F2761"/>
    <w:rsid w:val="001F308E"/>
    <w:rsid w:val="001F3D3A"/>
    <w:rsid w:val="001F4FAD"/>
    <w:rsid w:val="001F55B9"/>
    <w:rsid w:val="001F5C56"/>
    <w:rsid w:val="001F73E6"/>
    <w:rsid w:val="001F74F6"/>
    <w:rsid w:val="001F7BCD"/>
    <w:rsid w:val="00200380"/>
    <w:rsid w:val="0020093E"/>
    <w:rsid w:val="00200ABB"/>
    <w:rsid w:val="00200E2E"/>
    <w:rsid w:val="002014EE"/>
    <w:rsid w:val="002017D4"/>
    <w:rsid w:val="00201A87"/>
    <w:rsid w:val="00202040"/>
    <w:rsid w:val="0020297C"/>
    <w:rsid w:val="00203655"/>
    <w:rsid w:val="002036E5"/>
    <w:rsid w:val="00203A29"/>
    <w:rsid w:val="00203B89"/>
    <w:rsid w:val="00203F3F"/>
    <w:rsid w:val="0020432B"/>
    <w:rsid w:val="00204D55"/>
    <w:rsid w:val="00205C37"/>
    <w:rsid w:val="00207937"/>
    <w:rsid w:val="002104E1"/>
    <w:rsid w:val="002107FA"/>
    <w:rsid w:val="00210866"/>
    <w:rsid w:val="00210C9C"/>
    <w:rsid w:val="002114B8"/>
    <w:rsid w:val="00211969"/>
    <w:rsid w:val="00211C45"/>
    <w:rsid w:val="00211F98"/>
    <w:rsid w:val="002124CB"/>
    <w:rsid w:val="00212733"/>
    <w:rsid w:val="002144E0"/>
    <w:rsid w:val="00214F8D"/>
    <w:rsid w:val="0021533C"/>
    <w:rsid w:val="00215A01"/>
    <w:rsid w:val="00215FBA"/>
    <w:rsid w:val="002164B4"/>
    <w:rsid w:val="00216568"/>
    <w:rsid w:val="00217BE0"/>
    <w:rsid w:val="00220103"/>
    <w:rsid w:val="00220A29"/>
    <w:rsid w:val="00220CDB"/>
    <w:rsid w:val="00221096"/>
    <w:rsid w:val="0022119C"/>
    <w:rsid w:val="00221BE0"/>
    <w:rsid w:val="0022203E"/>
    <w:rsid w:val="00223081"/>
    <w:rsid w:val="00223CDE"/>
    <w:rsid w:val="00223CF4"/>
    <w:rsid w:val="002245FF"/>
    <w:rsid w:val="00224866"/>
    <w:rsid w:val="00225D07"/>
    <w:rsid w:val="002264BD"/>
    <w:rsid w:val="0022655D"/>
    <w:rsid w:val="00227893"/>
    <w:rsid w:val="002300B6"/>
    <w:rsid w:val="002327FA"/>
    <w:rsid w:val="00232838"/>
    <w:rsid w:val="00232B26"/>
    <w:rsid w:val="00232C67"/>
    <w:rsid w:val="00233009"/>
    <w:rsid w:val="0023503D"/>
    <w:rsid w:val="00235327"/>
    <w:rsid w:val="00235DC5"/>
    <w:rsid w:val="00236751"/>
    <w:rsid w:val="002373CE"/>
    <w:rsid w:val="00237D64"/>
    <w:rsid w:val="00237D7D"/>
    <w:rsid w:val="002404D2"/>
    <w:rsid w:val="002408B6"/>
    <w:rsid w:val="0024135A"/>
    <w:rsid w:val="0024213B"/>
    <w:rsid w:val="0024232C"/>
    <w:rsid w:val="00242857"/>
    <w:rsid w:val="002428F8"/>
    <w:rsid w:val="002430B1"/>
    <w:rsid w:val="002431AC"/>
    <w:rsid w:val="00243EA4"/>
    <w:rsid w:val="00244839"/>
    <w:rsid w:val="002448E6"/>
    <w:rsid w:val="00244E97"/>
    <w:rsid w:val="00245315"/>
    <w:rsid w:val="00245C3A"/>
    <w:rsid w:val="00246E42"/>
    <w:rsid w:val="00246FB8"/>
    <w:rsid w:val="002475C0"/>
    <w:rsid w:val="002509C2"/>
    <w:rsid w:val="002514D4"/>
    <w:rsid w:val="00252101"/>
    <w:rsid w:val="00252980"/>
    <w:rsid w:val="00252B96"/>
    <w:rsid w:val="002533F6"/>
    <w:rsid w:val="00253602"/>
    <w:rsid w:val="0025490C"/>
    <w:rsid w:val="00255077"/>
    <w:rsid w:val="00255E70"/>
    <w:rsid w:val="00256125"/>
    <w:rsid w:val="002561B0"/>
    <w:rsid w:val="00256500"/>
    <w:rsid w:val="002566BF"/>
    <w:rsid w:val="00256C18"/>
    <w:rsid w:val="00257290"/>
    <w:rsid w:val="00257F16"/>
    <w:rsid w:val="00260680"/>
    <w:rsid w:val="002607BB"/>
    <w:rsid w:val="00260CB1"/>
    <w:rsid w:val="00261B01"/>
    <w:rsid w:val="00261BF0"/>
    <w:rsid w:val="002623DD"/>
    <w:rsid w:val="002632E8"/>
    <w:rsid w:val="00263E31"/>
    <w:rsid w:val="00263ECC"/>
    <w:rsid w:val="00265AE9"/>
    <w:rsid w:val="0026645A"/>
    <w:rsid w:val="00266EDE"/>
    <w:rsid w:val="00267214"/>
    <w:rsid w:val="00267683"/>
    <w:rsid w:val="00270015"/>
    <w:rsid w:val="00270432"/>
    <w:rsid w:val="0027077F"/>
    <w:rsid w:val="00270863"/>
    <w:rsid w:val="00270F9B"/>
    <w:rsid w:val="0027194C"/>
    <w:rsid w:val="00271A0B"/>
    <w:rsid w:val="00271C38"/>
    <w:rsid w:val="00273AFD"/>
    <w:rsid w:val="00273C7C"/>
    <w:rsid w:val="00274245"/>
    <w:rsid w:val="0027450A"/>
    <w:rsid w:val="0027455A"/>
    <w:rsid w:val="00274AFA"/>
    <w:rsid w:val="00274B0B"/>
    <w:rsid w:val="00276531"/>
    <w:rsid w:val="002767F4"/>
    <w:rsid w:val="00280117"/>
    <w:rsid w:val="0028021E"/>
    <w:rsid w:val="00280D30"/>
    <w:rsid w:val="00281732"/>
    <w:rsid w:val="00281BCB"/>
    <w:rsid w:val="00281D20"/>
    <w:rsid w:val="00282971"/>
    <w:rsid w:val="00282CF9"/>
    <w:rsid w:val="00283331"/>
    <w:rsid w:val="00283513"/>
    <w:rsid w:val="00283E5C"/>
    <w:rsid w:val="00284F12"/>
    <w:rsid w:val="002855A2"/>
    <w:rsid w:val="00286189"/>
    <w:rsid w:val="0028620B"/>
    <w:rsid w:val="002868C6"/>
    <w:rsid w:val="002871AA"/>
    <w:rsid w:val="00290CAA"/>
    <w:rsid w:val="00293082"/>
    <w:rsid w:val="00293275"/>
    <w:rsid w:val="002933E8"/>
    <w:rsid w:val="00293A04"/>
    <w:rsid w:val="00293BEB"/>
    <w:rsid w:val="00293D27"/>
    <w:rsid w:val="00294044"/>
    <w:rsid w:val="00295192"/>
    <w:rsid w:val="00295351"/>
    <w:rsid w:val="00295F73"/>
    <w:rsid w:val="00296C60"/>
    <w:rsid w:val="00296E53"/>
    <w:rsid w:val="00297391"/>
    <w:rsid w:val="0029786F"/>
    <w:rsid w:val="0029790D"/>
    <w:rsid w:val="00297CA2"/>
    <w:rsid w:val="002A0092"/>
    <w:rsid w:val="002A0642"/>
    <w:rsid w:val="002A08FA"/>
    <w:rsid w:val="002A0A5B"/>
    <w:rsid w:val="002A0BBD"/>
    <w:rsid w:val="002A0FEE"/>
    <w:rsid w:val="002A14B7"/>
    <w:rsid w:val="002A153C"/>
    <w:rsid w:val="002A1E8B"/>
    <w:rsid w:val="002A2392"/>
    <w:rsid w:val="002A24C2"/>
    <w:rsid w:val="002A29B2"/>
    <w:rsid w:val="002A2A50"/>
    <w:rsid w:val="002A4E40"/>
    <w:rsid w:val="002A54FC"/>
    <w:rsid w:val="002A5CB2"/>
    <w:rsid w:val="002A67A0"/>
    <w:rsid w:val="002A7408"/>
    <w:rsid w:val="002A77C4"/>
    <w:rsid w:val="002B052E"/>
    <w:rsid w:val="002B0D71"/>
    <w:rsid w:val="002B1997"/>
    <w:rsid w:val="002B1D4D"/>
    <w:rsid w:val="002B1FF5"/>
    <w:rsid w:val="002B4F5B"/>
    <w:rsid w:val="002B4FE7"/>
    <w:rsid w:val="002C0169"/>
    <w:rsid w:val="002C0DCB"/>
    <w:rsid w:val="002C0FC2"/>
    <w:rsid w:val="002C1ED9"/>
    <w:rsid w:val="002C331E"/>
    <w:rsid w:val="002C47C8"/>
    <w:rsid w:val="002C4F27"/>
    <w:rsid w:val="002C57D6"/>
    <w:rsid w:val="002C5B92"/>
    <w:rsid w:val="002C6397"/>
    <w:rsid w:val="002C72FC"/>
    <w:rsid w:val="002C76CC"/>
    <w:rsid w:val="002C7847"/>
    <w:rsid w:val="002D0393"/>
    <w:rsid w:val="002D0871"/>
    <w:rsid w:val="002D0DCD"/>
    <w:rsid w:val="002D11B6"/>
    <w:rsid w:val="002D11EA"/>
    <w:rsid w:val="002D1D4A"/>
    <w:rsid w:val="002D210B"/>
    <w:rsid w:val="002D2236"/>
    <w:rsid w:val="002D22EC"/>
    <w:rsid w:val="002D251D"/>
    <w:rsid w:val="002D2B78"/>
    <w:rsid w:val="002D2FB5"/>
    <w:rsid w:val="002D3F0C"/>
    <w:rsid w:val="002D40EC"/>
    <w:rsid w:val="002D4696"/>
    <w:rsid w:val="002D4707"/>
    <w:rsid w:val="002D5C3C"/>
    <w:rsid w:val="002D6E1B"/>
    <w:rsid w:val="002D6EC0"/>
    <w:rsid w:val="002D76A8"/>
    <w:rsid w:val="002E009B"/>
    <w:rsid w:val="002E029C"/>
    <w:rsid w:val="002E06CC"/>
    <w:rsid w:val="002E09ED"/>
    <w:rsid w:val="002E19E7"/>
    <w:rsid w:val="002E1EDF"/>
    <w:rsid w:val="002E3926"/>
    <w:rsid w:val="002E3A50"/>
    <w:rsid w:val="002E48F8"/>
    <w:rsid w:val="002E4B43"/>
    <w:rsid w:val="002E50CF"/>
    <w:rsid w:val="002E5CB2"/>
    <w:rsid w:val="002E5E0F"/>
    <w:rsid w:val="002E6991"/>
    <w:rsid w:val="002F0D49"/>
    <w:rsid w:val="002F115F"/>
    <w:rsid w:val="002F25EA"/>
    <w:rsid w:val="002F2947"/>
    <w:rsid w:val="002F2CE0"/>
    <w:rsid w:val="002F49C4"/>
    <w:rsid w:val="002F5D02"/>
    <w:rsid w:val="002F65F9"/>
    <w:rsid w:val="002F6674"/>
    <w:rsid w:val="002F66E5"/>
    <w:rsid w:val="002F7CFB"/>
    <w:rsid w:val="00301A25"/>
    <w:rsid w:val="00302106"/>
    <w:rsid w:val="0030242B"/>
    <w:rsid w:val="00302B71"/>
    <w:rsid w:val="003036D2"/>
    <w:rsid w:val="00303741"/>
    <w:rsid w:val="00303DF6"/>
    <w:rsid w:val="003054FA"/>
    <w:rsid w:val="00305599"/>
    <w:rsid w:val="003064F7"/>
    <w:rsid w:val="0030667E"/>
    <w:rsid w:val="003067FF"/>
    <w:rsid w:val="00307289"/>
    <w:rsid w:val="00307DB6"/>
    <w:rsid w:val="00310213"/>
    <w:rsid w:val="003103D2"/>
    <w:rsid w:val="00311596"/>
    <w:rsid w:val="003119F4"/>
    <w:rsid w:val="00311C68"/>
    <w:rsid w:val="003121AF"/>
    <w:rsid w:val="003122BB"/>
    <w:rsid w:val="0031291B"/>
    <w:rsid w:val="00312C84"/>
    <w:rsid w:val="00313639"/>
    <w:rsid w:val="00313D38"/>
    <w:rsid w:val="00313DDB"/>
    <w:rsid w:val="0031443B"/>
    <w:rsid w:val="00314C0D"/>
    <w:rsid w:val="00314D8A"/>
    <w:rsid w:val="00314FA8"/>
    <w:rsid w:val="003159CB"/>
    <w:rsid w:val="00315E4B"/>
    <w:rsid w:val="0031617D"/>
    <w:rsid w:val="00316DD1"/>
    <w:rsid w:val="0032004D"/>
    <w:rsid w:val="003205DC"/>
    <w:rsid w:val="003211FB"/>
    <w:rsid w:val="00321A9F"/>
    <w:rsid w:val="003224BF"/>
    <w:rsid w:val="00322B2E"/>
    <w:rsid w:val="00323564"/>
    <w:rsid w:val="00323923"/>
    <w:rsid w:val="00323F3F"/>
    <w:rsid w:val="003240A0"/>
    <w:rsid w:val="003254AA"/>
    <w:rsid w:val="00325FC6"/>
    <w:rsid w:val="0032629C"/>
    <w:rsid w:val="003262DD"/>
    <w:rsid w:val="003264F4"/>
    <w:rsid w:val="00326A63"/>
    <w:rsid w:val="00327240"/>
    <w:rsid w:val="0032737E"/>
    <w:rsid w:val="00327647"/>
    <w:rsid w:val="003301D8"/>
    <w:rsid w:val="00330334"/>
    <w:rsid w:val="003309BC"/>
    <w:rsid w:val="00331A96"/>
    <w:rsid w:val="00331B74"/>
    <w:rsid w:val="003323D0"/>
    <w:rsid w:val="003324A2"/>
    <w:rsid w:val="0033268B"/>
    <w:rsid w:val="00332757"/>
    <w:rsid w:val="00332BA4"/>
    <w:rsid w:val="00332F58"/>
    <w:rsid w:val="003333AD"/>
    <w:rsid w:val="00333E2A"/>
    <w:rsid w:val="00333F0D"/>
    <w:rsid w:val="0033600C"/>
    <w:rsid w:val="003366C0"/>
    <w:rsid w:val="00336A83"/>
    <w:rsid w:val="00337068"/>
    <w:rsid w:val="0033726F"/>
    <w:rsid w:val="00337D8A"/>
    <w:rsid w:val="00337F12"/>
    <w:rsid w:val="00340108"/>
    <w:rsid w:val="003401AF"/>
    <w:rsid w:val="00340AF7"/>
    <w:rsid w:val="00340C99"/>
    <w:rsid w:val="00340CAB"/>
    <w:rsid w:val="00340F60"/>
    <w:rsid w:val="00340F72"/>
    <w:rsid w:val="003413FA"/>
    <w:rsid w:val="003423EA"/>
    <w:rsid w:val="00342448"/>
    <w:rsid w:val="00342FA4"/>
    <w:rsid w:val="0034391B"/>
    <w:rsid w:val="0034560D"/>
    <w:rsid w:val="0034574A"/>
    <w:rsid w:val="00345C1A"/>
    <w:rsid w:val="00345E41"/>
    <w:rsid w:val="00345F2C"/>
    <w:rsid w:val="00346171"/>
    <w:rsid w:val="00346736"/>
    <w:rsid w:val="003470C7"/>
    <w:rsid w:val="0035093F"/>
    <w:rsid w:val="00350A63"/>
    <w:rsid w:val="00351E50"/>
    <w:rsid w:val="00351EDF"/>
    <w:rsid w:val="00352275"/>
    <w:rsid w:val="00352DC1"/>
    <w:rsid w:val="00352F54"/>
    <w:rsid w:val="003545AC"/>
    <w:rsid w:val="003546E3"/>
    <w:rsid w:val="003548E3"/>
    <w:rsid w:val="003554DC"/>
    <w:rsid w:val="00355A15"/>
    <w:rsid w:val="00356156"/>
    <w:rsid w:val="00357317"/>
    <w:rsid w:val="0035783D"/>
    <w:rsid w:val="00360EE5"/>
    <w:rsid w:val="00361719"/>
    <w:rsid w:val="003625B9"/>
    <w:rsid w:val="00362FB9"/>
    <w:rsid w:val="00363302"/>
    <w:rsid w:val="003637C4"/>
    <w:rsid w:val="0036381F"/>
    <w:rsid w:val="0036433D"/>
    <w:rsid w:val="00364461"/>
    <w:rsid w:val="00364593"/>
    <w:rsid w:val="0036476F"/>
    <w:rsid w:val="00364866"/>
    <w:rsid w:val="00364CC3"/>
    <w:rsid w:val="00364E50"/>
    <w:rsid w:val="00364F9B"/>
    <w:rsid w:val="00364FA3"/>
    <w:rsid w:val="00365A1F"/>
    <w:rsid w:val="00365BB7"/>
    <w:rsid w:val="00365CAB"/>
    <w:rsid w:val="00365D83"/>
    <w:rsid w:val="00366B74"/>
    <w:rsid w:val="0036727F"/>
    <w:rsid w:val="00370277"/>
    <w:rsid w:val="0037227D"/>
    <w:rsid w:val="00372376"/>
    <w:rsid w:val="00372616"/>
    <w:rsid w:val="003734C7"/>
    <w:rsid w:val="00373B38"/>
    <w:rsid w:val="00373EE9"/>
    <w:rsid w:val="0037451D"/>
    <w:rsid w:val="00374A90"/>
    <w:rsid w:val="00375258"/>
    <w:rsid w:val="003754BC"/>
    <w:rsid w:val="003756B4"/>
    <w:rsid w:val="00375764"/>
    <w:rsid w:val="00376F23"/>
    <w:rsid w:val="00377463"/>
    <w:rsid w:val="00377BCD"/>
    <w:rsid w:val="00377D26"/>
    <w:rsid w:val="0038022B"/>
    <w:rsid w:val="0038038D"/>
    <w:rsid w:val="00380A39"/>
    <w:rsid w:val="00380BF5"/>
    <w:rsid w:val="00380C5B"/>
    <w:rsid w:val="00380E44"/>
    <w:rsid w:val="003810CF"/>
    <w:rsid w:val="003811B8"/>
    <w:rsid w:val="00381389"/>
    <w:rsid w:val="0038197C"/>
    <w:rsid w:val="00381B84"/>
    <w:rsid w:val="00381FAC"/>
    <w:rsid w:val="0038247D"/>
    <w:rsid w:val="00382542"/>
    <w:rsid w:val="00383895"/>
    <w:rsid w:val="00384B46"/>
    <w:rsid w:val="00384CD1"/>
    <w:rsid w:val="00385BB4"/>
    <w:rsid w:val="00386147"/>
    <w:rsid w:val="00386958"/>
    <w:rsid w:val="0038695F"/>
    <w:rsid w:val="0038716B"/>
    <w:rsid w:val="003875BD"/>
    <w:rsid w:val="00387736"/>
    <w:rsid w:val="00387980"/>
    <w:rsid w:val="00387B01"/>
    <w:rsid w:val="003912AD"/>
    <w:rsid w:val="0039135C"/>
    <w:rsid w:val="0039248F"/>
    <w:rsid w:val="00392891"/>
    <w:rsid w:val="003929DB"/>
    <w:rsid w:val="00393363"/>
    <w:rsid w:val="0039338D"/>
    <w:rsid w:val="00394644"/>
    <w:rsid w:val="00395345"/>
    <w:rsid w:val="00395754"/>
    <w:rsid w:val="00395CC0"/>
    <w:rsid w:val="00395F5E"/>
    <w:rsid w:val="00396769"/>
    <w:rsid w:val="00396B7F"/>
    <w:rsid w:val="003972DA"/>
    <w:rsid w:val="003979DB"/>
    <w:rsid w:val="00397E18"/>
    <w:rsid w:val="003A00D6"/>
    <w:rsid w:val="003A08DB"/>
    <w:rsid w:val="003A0A92"/>
    <w:rsid w:val="003A1CDB"/>
    <w:rsid w:val="003A1D2A"/>
    <w:rsid w:val="003A2A22"/>
    <w:rsid w:val="003A2ECE"/>
    <w:rsid w:val="003A2EF2"/>
    <w:rsid w:val="003A38FC"/>
    <w:rsid w:val="003A484B"/>
    <w:rsid w:val="003A4C7A"/>
    <w:rsid w:val="003A6B95"/>
    <w:rsid w:val="003A6D83"/>
    <w:rsid w:val="003A7498"/>
    <w:rsid w:val="003A7534"/>
    <w:rsid w:val="003B0DD5"/>
    <w:rsid w:val="003B1D79"/>
    <w:rsid w:val="003B47E3"/>
    <w:rsid w:val="003B4B19"/>
    <w:rsid w:val="003B4C7C"/>
    <w:rsid w:val="003B4DEB"/>
    <w:rsid w:val="003B521C"/>
    <w:rsid w:val="003B5444"/>
    <w:rsid w:val="003B631A"/>
    <w:rsid w:val="003B69FC"/>
    <w:rsid w:val="003B6D4E"/>
    <w:rsid w:val="003B7608"/>
    <w:rsid w:val="003C03CC"/>
    <w:rsid w:val="003C049C"/>
    <w:rsid w:val="003C04F9"/>
    <w:rsid w:val="003C0CC7"/>
    <w:rsid w:val="003C10BE"/>
    <w:rsid w:val="003C1A29"/>
    <w:rsid w:val="003C1CFD"/>
    <w:rsid w:val="003C1E21"/>
    <w:rsid w:val="003C2622"/>
    <w:rsid w:val="003C314B"/>
    <w:rsid w:val="003C3259"/>
    <w:rsid w:val="003C3EF7"/>
    <w:rsid w:val="003C4D06"/>
    <w:rsid w:val="003C51B9"/>
    <w:rsid w:val="003C5D72"/>
    <w:rsid w:val="003C6D3E"/>
    <w:rsid w:val="003C6D4F"/>
    <w:rsid w:val="003C6F18"/>
    <w:rsid w:val="003C7262"/>
    <w:rsid w:val="003C7FD2"/>
    <w:rsid w:val="003D0CA5"/>
    <w:rsid w:val="003D2C93"/>
    <w:rsid w:val="003D3122"/>
    <w:rsid w:val="003D4DF0"/>
    <w:rsid w:val="003D5208"/>
    <w:rsid w:val="003D52C3"/>
    <w:rsid w:val="003D62E5"/>
    <w:rsid w:val="003D6D84"/>
    <w:rsid w:val="003E01BA"/>
    <w:rsid w:val="003E0744"/>
    <w:rsid w:val="003E2870"/>
    <w:rsid w:val="003E3A7A"/>
    <w:rsid w:val="003E4CC2"/>
    <w:rsid w:val="003E4FA6"/>
    <w:rsid w:val="003E5047"/>
    <w:rsid w:val="003E57C5"/>
    <w:rsid w:val="003E587B"/>
    <w:rsid w:val="003E647D"/>
    <w:rsid w:val="003E67D5"/>
    <w:rsid w:val="003E6C2E"/>
    <w:rsid w:val="003E6F03"/>
    <w:rsid w:val="003E7758"/>
    <w:rsid w:val="003E7BA5"/>
    <w:rsid w:val="003E7D3A"/>
    <w:rsid w:val="003F0B14"/>
    <w:rsid w:val="003F2799"/>
    <w:rsid w:val="003F2F07"/>
    <w:rsid w:val="003F3421"/>
    <w:rsid w:val="003F36EA"/>
    <w:rsid w:val="003F499F"/>
    <w:rsid w:val="003F4C50"/>
    <w:rsid w:val="003F4C65"/>
    <w:rsid w:val="003F515E"/>
    <w:rsid w:val="003F51D9"/>
    <w:rsid w:val="003F64CE"/>
    <w:rsid w:val="003F6DC3"/>
    <w:rsid w:val="003F7058"/>
    <w:rsid w:val="003F7377"/>
    <w:rsid w:val="004001D3"/>
    <w:rsid w:val="0040075B"/>
    <w:rsid w:val="00400C07"/>
    <w:rsid w:val="00400D16"/>
    <w:rsid w:val="00400EC5"/>
    <w:rsid w:val="00401544"/>
    <w:rsid w:val="0040189B"/>
    <w:rsid w:val="004037EE"/>
    <w:rsid w:val="0040385C"/>
    <w:rsid w:val="00403872"/>
    <w:rsid w:val="00403B48"/>
    <w:rsid w:val="00403C81"/>
    <w:rsid w:val="0040409A"/>
    <w:rsid w:val="004041C4"/>
    <w:rsid w:val="00404257"/>
    <w:rsid w:val="00404BC7"/>
    <w:rsid w:val="004055D8"/>
    <w:rsid w:val="00405A0E"/>
    <w:rsid w:val="00405FC1"/>
    <w:rsid w:val="00406675"/>
    <w:rsid w:val="004069DF"/>
    <w:rsid w:val="00406B2E"/>
    <w:rsid w:val="004071F6"/>
    <w:rsid w:val="004102A5"/>
    <w:rsid w:val="00410484"/>
    <w:rsid w:val="00410A2B"/>
    <w:rsid w:val="00410BBB"/>
    <w:rsid w:val="00410D08"/>
    <w:rsid w:val="0041199C"/>
    <w:rsid w:val="0041286E"/>
    <w:rsid w:val="00412D01"/>
    <w:rsid w:val="004132CD"/>
    <w:rsid w:val="00413833"/>
    <w:rsid w:val="004138F8"/>
    <w:rsid w:val="00413D0B"/>
    <w:rsid w:val="00414248"/>
    <w:rsid w:val="0041446F"/>
    <w:rsid w:val="0041535F"/>
    <w:rsid w:val="00415A78"/>
    <w:rsid w:val="00416094"/>
    <w:rsid w:val="00416CD1"/>
    <w:rsid w:val="0042021E"/>
    <w:rsid w:val="004202E5"/>
    <w:rsid w:val="0042034D"/>
    <w:rsid w:val="00420D85"/>
    <w:rsid w:val="00421217"/>
    <w:rsid w:val="004215D3"/>
    <w:rsid w:val="00421A01"/>
    <w:rsid w:val="004230A2"/>
    <w:rsid w:val="00423A1B"/>
    <w:rsid w:val="00423B69"/>
    <w:rsid w:val="0042456B"/>
    <w:rsid w:val="0042517A"/>
    <w:rsid w:val="00425765"/>
    <w:rsid w:val="004257C6"/>
    <w:rsid w:val="00425D61"/>
    <w:rsid w:val="00426148"/>
    <w:rsid w:val="00426954"/>
    <w:rsid w:val="0042779D"/>
    <w:rsid w:val="004300E3"/>
    <w:rsid w:val="004305B9"/>
    <w:rsid w:val="0043131B"/>
    <w:rsid w:val="004322D0"/>
    <w:rsid w:val="004329B2"/>
    <w:rsid w:val="00432A12"/>
    <w:rsid w:val="00432DCE"/>
    <w:rsid w:val="0043350A"/>
    <w:rsid w:val="00433DDE"/>
    <w:rsid w:val="00434F2A"/>
    <w:rsid w:val="00435683"/>
    <w:rsid w:val="00435EB7"/>
    <w:rsid w:val="00436D4C"/>
    <w:rsid w:val="004371D3"/>
    <w:rsid w:val="004371ED"/>
    <w:rsid w:val="0043725D"/>
    <w:rsid w:val="0043743D"/>
    <w:rsid w:val="004375EA"/>
    <w:rsid w:val="0043781E"/>
    <w:rsid w:val="00437A83"/>
    <w:rsid w:val="00437C6D"/>
    <w:rsid w:val="00440596"/>
    <w:rsid w:val="00440613"/>
    <w:rsid w:val="00441576"/>
    <w:rsid w:val="00441AB3"/>
    <w:rsid w:val="0044210E"/>
    <w:rsid w:val="0044221C"/>
    <w:rsid w:val="00442AB6"/>
    <w:rsid w:val="00443290"/>
    <w:rsid w:val="00443B8C"/>
    <w:rsid w:val="0044436C"/>
    <w:rsid w:val="0044511E"/>
    <w:rsid w:val="00445677"/>
    <w:rsid w:val="0044593C"/>
    <w:rsid w:val="00445DEA"/>
    <w:rsid w:val="00445DFC"/>
    <w:rsid w:val="00445F40"/>
    <w:rsid w:val="00446B42"/>
    <w:rsid w:val="00446F0A"/>
    <w:rsid w:val="0045238C"/>
    <w:rsid w:val="0045286A"/>
    <w:rsid w:val="00452C38"/>
    <w:rsid w:val="00453603"/>
    <w:rsid w:val="0045362C"/>
    <w:rsid w:val="004538D7"/>
    <w:rsid w:val="00454830"/>
    <w:rsid w:val="00454A4D"/>
    <w:rsid w:val="00454FFC"/>
    <w:rsid w:val="004552D3"/>
    <w:rsid w:val="004556A5"/>
    <w:rsid w:val="00456013"/>
    <w:rsid w:val="004573EA"/>
    <w:rsid w:val="00457997"/>
    <w:rsid w:val="00457C1C"/>
    <w:rsid w:val="0045BF78"/>
    <w:rsid w:val="004606A8"/>
    <w:rsid w:val="004606C5"/>
    <w:rsid w:val="00460853"/>
    <w:rsid w:val="004626F1"/>
    <w:rsid w:val="00462EC4"/>
    <w:rsid w:val="00463425"/>
    <w:rsid w:val="004634F2"/>
    <w:rsid w:val="0046406F"/>
    <w:rsid w:val="00464259"/>
    <w:rsid w:val="00464384"/>
    <w:rsid w:val="00465FB0"/>
    <w:rsid w:val="004661BD"/>
    <w:rsid w:val="0046692C"/>
    <w:rsid w:val="00467067"/>
    <w:rsid w:val="0047027C"/>
    <w:rsid w:val="00470876"/>
    <w:rsid w:val="00470AB1"/>
    <w:rsid w:val="00470EC6"/>
    <w:rsid w:val="00471301"/>
    <w:rsid w:val="00472225"/>
    <w:rsid w:val="00472EC0"/>
    <w:rsid w:val="004736CF"/>
    <w:rsid w:val="00473C7A"/>
    <w:rsid w:val="004741FB"/>
    <w:rsid w:val="004742D0"/>
    <w:rsid w:val="00474A62"/>
    <w:rsid w:val="00474BBC"/>
    <w:rsid w:val="00477277"/>
    <w:rsid w:val="0047728B"/>
    <w:rsid w:val="00477523"/>
    <w:rsid w:val="00480A4C"/>
    <w:rsid w:val="00481091"/>
    <w:rsid w:val="004811EF"/>
    <w:rsid w:val="00481AC4"/>
    <w:rsid w:val="00482658"/>
    <w:rsid w:val="004826B6"/>
    <w:rsid w:val="00482F9C"/>
    <w:rsid w:val="0048361E"/>
    <w:rsid w:val="00483B71"/>
    <w:rsid w:val="00484E0D"/>
    <w:rsid w:val="00485747"/>
    <w:rsid w:val="004858C8"/>
    <w:rsid w:val="0048617B"/>
    <w:rsid w:val="004863C5"/>
    <w:rsid w:val="00486E36"/>
    <w:rsid w:val="00487540"/>
    <w:rsid w:val="00487EEC"/>
    <w:rsid w:val="0049044C"/>
    <w:rsid w:val="004905F2"/>
    <w:rsid w:val="0049083A"/>
    <w:rsid w:val="0049102D"/>
    <w:rsid w:val="00491584"/>
    <w:rsid w:val="00491C44"/>
    <w:rsid w:val="00492216"/>
    <w:rsid w:val="004922D8"/>
    <w:rsid w:val="004923AD"/>
    <w:rsid w:val="00492E4A"/>
    <w:rsid w:val="004944CC"/>
    <w:rsid w:val="004967E2"/>
    <w:rsid w:val="00496AAA"/>
    <w:rsid w:val="00497AC4"/>
    <w:rsid w:val="00497E3E"/>
    <w:rsid w:val="004A033E"/>
    <w:rsid w:val="004A0455"/>
    <w:rsid w:val="004A0808"/>
    <w:rsid w:val="004A13C0"/>
    <w:rsid w:val="004A24CE"/>
    <w:rsid w:val="004A2C38"/>
    <w:rsid w:val="004A2CFF"/>
    <w:rsid w:val="004A2D49"/>
    <w:rsid w:val="004A37B3"/>
    <w:rsid w:val="004A38C7"/>
    <w:rsid w:val="004A46F9"/>
    <w:rsid w:val="004A481B"/>
    <w:rsid w:val="004A53B4"/>
    <w:rsid w:val="004A5716"/>
    <w:rsid w:val="004A5BA3"/>
    <w:rsid w:val="004A69F8"/>
    <w:rsid w:val="004A7547"/>
    <w:rsid w:val="004B0E04"/>
    <w:rsid w:val="004B12D3"/>
    <w:rsid w:val="004B1E24"/>
    <w:rsid w:val="004B32D0"/>
    <w:rsid w:val="004B3F66"/>
    <w:rsid w:val="004B40C2"/>
    <w:rsid w:val="004B4104"/>
    <w:rsid w:val="004B47BD"/>
    <w:rsid w:val="004B47CD"/>
    <w:rsid w:val="004B4B13"/>
    <w:rsid w:val="004B51B8"/>
    <w:rsid w:val="004B6075"/>
    <w:rsid w:val="004B68AA"/>
    <w:rsid w:val="004B6AB5"/>
    <w:rsid w:val="004B6D7F"/>
    <w:rsid w:val="004B72F4"/>
    <w:rsid w:val="004B7B46"/>
    <w:rsid w:val="004B7C62"/>
    <w:rsid w:val="004C00C5"/>
    <w:rsid w:val="004C0427"/>
    <w:rsid w:val="004C083F"/>
    <w:rsid w:val="004C0A26"/>
    <w:rsid w:val="004C1495"/>
    <w:rsid w:val="004C1680"/>
    <w:rsid w:val="004C2760"/>
    <w:rsid w:val="004C39D7"/>
    <w:rsid w:val="004C3B11"/>
    <w:rsid w:val="004C4F73"/>
    <w:rsid w:val="004C5495"/>
    <w:rsid w:val="004C578A"/>
    <w:rsid w:val="004C599E"/>
    <w:rsid w:val="004C5A12"/>
    <w:rsid w:val="004C5AF2"/>
    <w:rsid w:val="004C67AA"/>
    <w:rsid w:val="004C6BE5"/>
    <w:rsid w:val="004C743C"/>
    <w:rsid w:val="004C7F5F"/>
    <w:rsid w:val="004D04D0"/>
    <w:rsid w:val="004D0685"/>
    <w:rsid w:val="004D0BDE"/>
    <w:rsid w:val="004D0F96"/>
    <w:rsid w:val="004D1645"/>
    <w:rsid w:val="004D1C39"/>
    <w:rsid w:val="004D1D12"/>
    <w:rsid w:val="004D1D65"/>
    <w:rsid w:val="004D1DBD"/>
    <w:rsid w:val="004D277D"/>
    <w:rsid w:val="004D3454"/>
    <w:rsid w:val="004D3BA0"/>
    <w:rsid w:val="004D4584"/>
    <w:rsid w:val="004D497E"/>
    <w:rsid w:val="004D55E1"/>
    <w:rsid w:val="004D5611"/>
    <w:rsid w:val="004D57CD"/>
    <w:rsid w:val="004D5972"/>
    <w:rsid w:val="004D5AFE"/>
    <w:rsid w:val="004D696E"/>
    <w:rsid w:val="004E03C2"/>
    <w:rsid w:val="004E0827"/>
    <w:rsid w:val="004E1283"/>
    <w:rsid w:val="004E1792"/>
    <w:rsid w:val="004E1B7F"/>
    <w:rsid w:val="004E26BD"/>
    <w:rsid w:val="004E2812"/>
    <w:rsid w:val="004E2B0A"/>
    <w:rsid w:val="004E2E18"/>
    <w:rsid w:val="004E2FEC"/>
    <w:rsid w:val="004E3632"/>
    <w:rsid w:val="004E3F22"/>
    <w:rsid w:val="004E4399"/>
    <w:rsid w:val="004E4471"/>
    <w:rsid w:val="004E5858"/>
    <w:rsid w:val="004E5E13"/>
    <w:rsid w:val="004E6228"/>
    <w:rsid w:val="004E64AA"/>
    <w:rsid w:val="004E653E"/>
    <w:rsid w:val="004E6DF2"/>
    <w:rsid w:val="004E793C"/>
    <w:rsid w:val="004E7A28"/>
    <w:rsid w:val="004E7BAB"/>
    <w:rsid w:val="004F028E"/>
    <w:rsid w:val="004F068C"/>
    <w:rsid w:val="004F0BA2"/>
    <w:rsid w:val="004F0CCB"/>
    <w:rsid w:val="004F0E47"/>
    <w:rsid w:val="004F0F0C"/>
    <w:rsid w:val="004F15F0"/>
    <w:rsid w:val="004F2029"/>
    <w:rsid w:val="004F2398"/>
    <w:rsid w:val="004F26FD"/>
    <w:rsid w:val="004F2A9D"/>
    <w:rsid w:val="004F4E32"/>
    <w:rsid w:val="004F5459"/>
    <w:rsid w:val="004F6375"/>
    <w:rsid w:val="004F7304"/>
    <w:rsid w:val="004F7556"/>
    <w:rsid w:val="004F76C7"/>
    <w:rsid w:val="004F772F"/>
    <w:rsid w:val="005012E2"/>
    <w:rsid w:val="00502341"/>
    <w:rsid w:val="0050246A"/>
    <w:rsid w:val="00502927"/>
    <w:rsid w:val="005031B0"/>
    <w:rsid w:val="0050347E"/>
    <w:rsid w:val="00503BB3"/>
    <w:rsid w:val="00503FC0"/>
    <w:rsid w:val="005042A1"/>
    <w:rsid w:val="00504510"/>
    <w:rsid w:val="00504873"/>
    <w:rsid w:val="00504880"/>
    <w:rsid w:val="00504948"/>
    <w:rsid w:val="00505124"/>
    <w:rsid w:val="00505D1F"/>
    <w:rsid w:val="00507711"/>
    <w:rsid w:val="00507DE5"/>
    <w:rsid w:val="005101C1"/>
    <w:rsid w:val="005104B0"/>
    <w:rsid w:val="005104EA"/>
    <w:rsid w:val="00510D45"/>
    <w:rsid w:val="00511491"/>
    <w:rsid w:val="00512A29"/>
    <w:rsid w:val="00512D6C"/>
    <w:rsid w:val="00514070"/>
    <w:rsid w:val="00514278"/>
    <w:rsid w:val="0051499D"/>
    <w:rsid w:val="0051562F"/>
    <w:rsid w:val="00515A77"/>
    <w:rsid w:val="00516087"/>
    <w:rsid w:val="005163A4"/>
    <w:rsid w:val="00517A3D"/>
    <w:rsid w:val="00517C57"/>
    <w:rsid w:val="00517EBE"/>
    <w:rsid w:val="00520968"/>
    <w:rsid w:val="005213C7"/>
    <w:rsid w:val="005217A2"/>
    <w:rsid w:val="0052299B"/>
    <w:rsid w:val="00522A73"/>
    <w:rsid w:val="005231B4"/>
    <w:rsid w:val="005236E1"/>
    <w:rsid w:val="00523823"/>
    <w:rsid w:val="00523A46"/>
    <w:rsid w:val="00523C5B"/>
    <w:rsid w:val="00524EA5"/>
    <w:rsid w:val="005267B7"/>
    <w:rsid w:val="00526BCC"/>
    <w:rsid w:val="005275D7"/>
    <w:rsid w:val="00527F94"/>
    <w:rsid w:val="00530241"/>
    <w:rsid w:val="005304AD"/>
    <w:rsid w:val="00530DD0"/>
    <w:rsid w:val="0053122F"/>
    <w:rsid w:val="00531EF8"/>
    <w:rsid w:val="005321BA"/>
    <w:rsid w:val="00533FFA"/>
    <w:rsid w:val="00534555"/>
    <w:rsid w:val="0053463D"/>
    <w:rsid w:val="0053522A"/>
    <w:rsid w:val="00535884"/>
    <w:rsid w:val="00535BF5"/>
    <w:rsid w:val="00535D7E"/>
    <w:rsid w:val="00536309"/>
    <w:rsid w:val="0053684F"/>
    <w:rsid w:val="005370A4"/>
    <w:rsid w:val="00537203"/>
    <w:rsid w:val="00537497"/>
    <w:rsid w:val="00540352"/>
    <w:rsid w:val="005404EB"/>
    <w:rsid w:val="00540D40"/>
    <w:rsid w:val="00541DBE"/>
    <w:rsid w:val="00541FB5"/>
    <w:rsid w:val="00542252"/>
    <w:rsid w:val="00542F57"/>
    <w:rsid w:val="0054327A"/>
    <w:rsid w:val="00543433"/>
    <w:rsid w:val="0054351D"/>
    <w:rsid w:val="00543979"/>
    <w:rsid w:val="00544050"/>
    <w:rsid w:val="00544F82"/>
    <w:rsid w:val="00544FFC"/>
    <w:rsid w:val="005459BD"/>
    <w:rsid w:val="00545C4E"/>
    <w:rsid w:val="00546133"/>
    <w:rsid w:val="005504CE"/>
    <w:rsid w:val="0055194D"/>
    <w:rsid w:val="005519FF"/>
    <w:rsid w:val="00552952"/>
    <w:rsid w:val="00553277"/>
    <w:rsid w:val="005538AF"/>
    <w:rsid w:val="00553C8C"/>
    <w:rsid w:val="00554142"/>
    <w:rsid w:val="00554D04"/>
    <w:rsid w:val="00556085"/>
    <w:rsid w:val="0055681F"/>
    <w:rsid w:val="00557546"/>
    <w:rsid w:val="00557BD1"/>
    <w:rsid w:val="00557C35"/>
    <w:rsid w:val="00560177"/>
    <w:rsid w:val="00560431"/>
    <w:rsid w:val="00560447"/>
    <w:rsid w:val="005605FE"/>
    <w:rsid w:val="00560A98"/>
    <w:rsid w:val="00560D95"/>
    <w:rsid w:val="005614C0"/>
    <w:rsid w:val="0056150E"/>
    <w:rsid w:val="00561C2B"/>
    <w:rsid w:val="0056358F"/>
    <w:rsid w:val="005635F5"/>
    <w:rsid w:val="00563B8B"/>
    <w:rsid w:val="005644E0"/>
    <w:rsid w:val="00564B2C"/>
    <w:rsid w:val="00565109"/>
    <w:rsid w:val="005658FD"/>
    <w:rsid w:val="005669A4"/>
    <w:rsid w:val="005672A9"/>
    <w:rsid w:val="00567565"/>
    <w:rsid w:val="00567F99"/>
    <w:rsid w:val="005700F4"/>
    <w:rsid w:val="0057014C"/>
    <w:rsid w:val="00570151"/>
    <w:rsid w:val="0057052E"/>
    <w:rsid w:val="00571098"/>
    <w:rsid w:val="005711F1"/>
    <w:rsid w:val="00572445"/>
    <w:rsid w:val="0057270E"/>
    <w:rsid w:val="00573268"/>
    <w:rsid w:val="00573460"/>
    <w:rsid w:val="00573F27"/>
    <w:rsid w:val="0057529A"/>
    <w:rsid w:val="005753EF"/>
    <w:rsid w:val="00576111"/>
    <w:rsid w:val="00576716"/>
    <w:rsid w:val="0058106A"/>
    <w:rsid w:val="0058197E"/>
    <w:rsid w:val="00581EC5"/>
    <w:rsid w:val="00581F32"/>
    <w:rsid w:val="00582A89"/>
    <w:rsid w:val="00583DD5"/>
    <w:rsid w:val="005843D1"/>
    <w:rsid w:val="00585368"/>
    <w:rsid w:val="00585EB6"/>
    <w:rsid w:val="0058726B"/>
    <w:rsid w:val="005878F0"/>
    <w:rsid w:val="00587DD9"/>
    <w:rsid w:val="00587E65"/>
    <w:rsid w:val="0059004B"/>
    <w:rsid w:val="00590A7E"/>
    <w:rsid w:val="00590B61"/>
    <w:rsid w:val="005911A6"/>
    <w:rsid w:val="00592554"/>
    <w:rsid w:val="005925A5"/>
    <w:rsid w:val="00593414"/>
    <w:rsid w:val="0059363A"/>
    <w:rsid w:val="00594BF2"/>
    <w:rsid w:val="00595C97"/>
    <w:rsid w:val="00596119"/>
    <w:rsid w:val="005962A9"/>
    <w:rsid w:val="005964D3"/>
    <w:rsid w:val="00596799"/>
    <w:rsid w:val="00596DC9"/>
    <w:rsid w:val="00596F2D"/>
    <w:rsid w:val="00597587"/>
    <w:rsid w:val="005A0783"/>
    <w:rsid w:val="005A0E6D"/>
    <w:rsid w:val="005A1033"/>
    <w:rsid w:val="005A1328"/>
    <w:rsid w:val="005A15FA"/>
    <w:rsid w:val="005A1C24"/>
    <w:rsid w:val="005A2F5A"/>
    <w:rsid w:val="005A3A97"/>
    <w:rsid w:val="005A5142"/>
    <w:rsid w:val="005A5975"/>
    <w:rsid w:val="005A5CCD"/>
    <w:rsid w:val="005A61AC"/>
    <w:rsid w:val="005A6309"/>
    <w:rsid w:val="005A6AEE"/>
    <w:rsid w:val="005A6C45"/>
    <w:rsid w:val="005A6EC2"/>
    <w:rsid w:val="005A6F4F"/>
    <w:rsid w:val="005A71D4"/>
    <w:rsid w:val="005A7269"/>
    <w:rsid w:val="005B047B"/>
    <w:rsid w:val="005B1C4E"/>
    <w:rsid w:val="005B24B3"/>
    <w:rsid w:val="005B3C67"/>
    <w:rsid w:val="005B4271"/>
    <w:rsid w:val="005B49B9"/>
    <w:rsid w:val="005B4CB6"/>
    <w:rsid w:val="005B5D94"/>
    <w:rsid w:val="005B6766"/>
    <w:rsid w:val="005B7800"/>
    <w:rsid w:val="005C05C1"/>
    <w:rsid w:val="005C06D6"/>
    <w:rsid w:val="005C13D9"/>
    <w:rsid w:val="005C1AE7"/>
    <w:rsid w:val="005C2007"/>
    <w:rsid w:val="005C26BC"/>
    <w:rsid w:val="005C2BED"/>
    <w:rsid w:val="005C348D"/>
    <w:rsid w:val="005C374E"/>
    <w:rsid w:val="005C449E"/>
    <w:rsid w:val="005C4B7F"/>
    <w:rsid w:val="005C4E9E"/>
    <w:rsid w:val="005C4EA5"/>
    <w:rsid w:val="005C50F8"/>
    <w:rsid w:val="005C5953"/>
    <w:rsid w:val="005C5B64"/>
    <w:rsid w:val="005C5B6A"/>
    <w:rsid w:val="005C7B66"/>
    <w:rsid w:val="005C7BCB"/>
    <w:rsid w:val="005D0D22"/>
    <w:rsid w:val="005D18F1"/>
    <w:rsid w:val="005D1C43"/>
    <w:rsid w:val="005D1F06"/>
    <w:rsid w:val="005D302C"/>
    <w:rsid w:val="005D44F7"/>
    <w:rsid w:val="005D4C1E"/>
    <w:rsid w:val="005D5DB1"/>
    <w:rsid w:val="005D6D9E"/>
    <w:rsid w:val="005D7C58"/>
    <w:rsid w:val="005E0436"/>
    <w:rsid w:val="005E0598"/>
    <w:rsid w:val="005E07F8"/>
    <w:rsid w:val="005E0D52"/>
    <w:rsid w:val="005E18E5"/>
    <w:rsid w:val="005E24E6"/>
    <w:rsid w:val="005E40B9"/>
    <w:rsid w:val="005E41BA"/>
    <w:rsid w:val="005E44B5"/>
    <w:rsid w:val="005E4C87"/>
    <w:rsid w:val="005E506C"/>
    <w:rsid w:val="005E60FF"/>
    <w:rsid w:val="005E6A20"/>
    <w:rsid w:val="005E7082"/>
    <w:rsid w:val="005E7C95"/>
    <w:rsid w:val="005F04D2"/>
    <w:rsid w:val="005F09DC"/>
    <w:rsid w:val="005F0C09"/>
    <w:rsid w:val="005F18D2"/>
    <w:rsid w:val="005F1EB1"/>
    <w:rsid w:val="005F229A"/>
    <w:rsid w:val="005F300F"/>
    <w:rsid w:val="005F324B"/>
    <w:rsid w:val="005F32AE"/>
    <w:rsid w:val="005F35AB"/>
    <w:rsid w:val="005F3F71"/>
    <w:rsid w:val="005F421D"/>
    <w:rsid w:val="005F44C8"/>
    <w:rsid w:val="005F44DC"/>
    <w:rsid w:val="005F52E3"/>
    <w:rsid w:val="005F6179"/>
    <w:rsid w:val="005F777E"/>
    <w:rsid w:val="006004E2"/>
    <w:rsid w:val="00600818"/>
    <w:rsid w:val="00600855"/>
    <w:rsid w:val="00600997"/>
    <w:rsid w:val="00600C6D"/>
    <w:rsid w:val="00600E55"/>
    <w:rsid w:val="00601CFA"/>
    <w:rsid w:val="00603EE3"/>
    <w:rsid w:val="00604336"/>
    <w:rsid w:val="0060540A"/>
    <w:rsid w:val="00606205"/>
    <w:rsid w:val="006064CF"/>
    <w:rsid w:val="00606F10"/>
    <w:rsid w:val="00607919"/>
    <w:rsid w:val="00607968"/>
    <w:rsid w:val="006104E6"/>
    <w:rsid w:val="006116FA"/>
    <w:rsid w:val="0061199F"/>
    <w:rsid w:val="006136A6"/>
    <w:rsid w:val="00614164"/>
    <w:rsid w:val="006141FB"/>
    <w:rsid w:val="0061423D"/>
    <w:rsid w:val="006152DF"/>
    <w:rsid w:val="0061574F"/>
    <w:rsid w:val="00615B7B"/>
    <w:rsid w:val="00617030"/>
    <w:rsid w:val="006176CC"/>
    <w:rsid w:val="00617896"/>
    <w:rsid w:val="00617A13"/>
    <w:rsid w:val="0062039B"/>
    <w:rsid w:val="00620876"/>
    <w:rsid w:val="00621CCA"/>
    <w:rsid w:val="00621F3A"/>
    <w:rsid w:val="00622FC9"/>
    <w:rsid w:val="00623229"/>
    <w:rsid w:val="00624042"/>
    <w:rsid w:val="00624326"/>
    <w:rsid w:val="006244C6"/>
    <w:rsid w:val="00624CA5"/>
    <w:rsid w:val="00624D50"/>
    <w:rsid w:val="00625925"/>
    <w:rsid w:val="00625AEF"/>
    <w:rsid w:val="00625F3C"/>
    <w:rsid w:val="006266BE"/>
    <w:rsid w:val="00626A3C"/>
    <w:rsid w:val="00626F8D"/>
    <w:rsid w:val="0062794A"/>
    <w:rsid w:val="00627C6D"/>
    <w:rsid w:val="00630008"/>
    <w:rsid w:val="00630CB7"/>
    <w:rsid w:val="006321D5"/>
    <w:rsid w:val="0063253D"/>
    <w:rsid w:val="00632856"/>
    <w:rsid w:val="00632895"/>
    <w:rsid w:val="00632B8C"/>
    <w:rsid w:val="006333D8"/>
    <w:rsid w:val="00633840"/>
    <w:rsid w:val="0063527F"/>
    <w:rsid w:val="00635343"/>
    <w:rsid w:val="006368D4"/>
    <w:rsid w:val="00636A54"/>
    <w:rsid w:val="006375AA"/>
    <w:rsid w:val="00637948"/>
    <w:rsid w:val="00640CC3"/>
    <w:rsid w:val="00640E6F"/>
    <w:rsid w:val="00641141"/>
    <w:rsid w:val="00641624"/>
    <w:rsid w:val="00641F35"/>
    <w:rsid w:val="006424AA"/>
    <w:rsid w:val="00642B02"/>
    <w:rsid w:val="00643018"/>
    <w:rsid w:val="00643183"/>
    <w:rsid w:val="006443A1"/>
    <w:rsid w:val="0064486E"/>
    <w:rsid w:val="0064505D"/>
    <w:rsid w:val="00645371"/>
    <w:rsid w:val="00645F91"/>
    <w:rsid w:val="0064670D"/>
    <w:rsid w:val="0064691D"/>
    <w:rsid w:val="00646E88"/>
    <w:rsid w:val="00647404"/>
    <w:rsid w:val="00647B77"/>
    <w:rsid w:val="0065031F"/>
    <w:rsid w:val="006503CF"/>
    <w:rsid w:val="006515D6"/>
    <w:rsid w:val="006525C3"/>
    <w:rsid w:val="006525EA"/>
    <w:rsid w:val="00653A8F"/>
    <w:rsid w:val="00654C59"/>
    <w:rsid w:val="00654F19"/>
    <w:rsid w:val="00655654"/>
    <w:rsid w:val="006559C7"/>
    <w:rsid w:val="0065603D"/>
    <w:rsid w:val="006561E3"/>
    <w:rsid w:val="00656698"/>
    <w:rsid w:val="00656F64"/>
    <w:rsid w:val="0065758D"/>
    <w:rsid w:val="006575E6"/>
    <w:rsid w:val="006575F3"/>
    <w:rsid w:val="00657764"/>
    <w:rsid w:val="00660665"/>
    <w:rsid w:val="00661C3A"/>
    <w:rsid w:val="006623EF"/>
    <w:rsid w:val="0066364D"/>
    <w:rsid w:val="006638AD"/>
    <w:rsid w:val="00663A45"/>
    <w:rsid w:val="00663C65"/>
    <w:rsid w:val="00664550"/>
    <w:rsid w:val="00664E4B"/>
    <w:rsid w:val="006656A0"/>
    <w:rsid w:val="0066599C"/>
    <w:rsid w:val="006661EC"/>
    <w:rsid w:val="00666A8E"/>
    <w:rsid w:val="00667414"/>
    <w:rsid w:val="00667428"/>
    <w:rsid w:val="006705F8"/>
    <w:rsid w:val="0067189B"/>
    <w:rsid w:val="006720A8"/>
    <w:rsid w:val="006720F2"/>
    <w:rsid w:val="0067210B"/>
    <w:rsid w:val="006723D1"/>
    <w:rsid w:val="0067265D"/>
    <w:rsid w:val="006739F5"/>
    <w:rsid w:val="00674276"/>
    <w:rsid w:val="00674B11"/>
    <w:rsid w:val="006755AB"/>
    <w:rsid w:val="00675683"/>
    <w:rsid w:val="00676223"/>
    <w:rsid w:val="00676D1E"/>
    <w:rsid w:val="00676DBC"/>
    <w:rsid w:val="00676DF8"/>
    <w:rsid w:val="00676FAA"/>
    <w:rsid w:val="00677CFF"/>
    <w:rsid w:val="0068033E"/>
    <w:rsid w:val="00680618"/>
    <w:rsid w:val="00680673"/>
    <w:rsid w:val="00680696"/>
    <w:rsid w:val="00680761"/>
    <w:rsid w:val="00680C65"/>
    <w:rsid w:val="00681430"/>
    <w:rsid w:val="006820C3"/>
    <w:rsid w:val="006821DB"/>
    <w:rsid w:val="00682526"/>
    <w:rsid w:val="0068261E"/>
    <w:rsid w:val="00682A6E"/>
    <w:rsid w:val="00683134"/>
    <w:rsid w:val="006831F9"/>
    <w:rsid w:val="00683436"/>
    <w:rsid w:val="00684F49"/>
    <w:rsid w:val="006855F9"/>
    <w:rsid w:val="006856C3"/>
    <w:rsid w:val="00685A44"/>
    <w:rsid w:val="00685D16"/>
    <w:rsid w:val="00686AA8"/>
    <w:rsid w:val="0068768E"/>
    <w:rsid w:val="00690200"/>
    <w:rsid w:val="00690654"/>
    <w:rsid w:val="006907BF"/>
    <w:rsid w:val="006907E2"/>
    <w:rsid w:val="0069107C"/>
    <w:rsid w:val="00691421"/>
    <w:rsid w:val="006930EC"/>
    <w:rsid w:val="0069361E"/>
    <w:rsid w:val="00693BA3"/>
    <w:rsid w:val="0069446B"/>
    <w:rsid w:val="00694E3C"/>
    <w:rsid w:val="00694F10"/>
    <w:rsid w:val="006956E9"/>
    <w:rsid w:val="00695978"/>
    <w:rsid w:val="0069613D"/>
    <w:rsid w:val="0069643B"/>
    <w:rsid w:val="00697217"/>
    <w:rsid w:val="00697529"/>
    <w:rsid w:val="0069797F"/>
    <w:rsid w:val="00697D8B"/>
    <w:rsid w:val="006A0835"/>
    <w:rsid w:val="006A0A0F"/>
    <w:rsid w:val="006A0ADB"/>
    <w:rsid w:val="006A0E86"/>
    <w:rsid w:val="006A180F"/>
    <w:rsid w:val="006A2858"/>
    <w:rsid w:val="006A302C"/>
    <w:rsid w:val="006A4165"/>
    <w:rsid w:val="006A5765"/>
    <w:rsid w:val="006A7E8F"/>
    <w:rsid w:val="006B04B9"/>
    <w:rsid w:val="006B08A8"/>
    <w:rsid w:val="006B3B88"/>
    <w:rsid w:val="006B3DF6"/>
    <w:rsid w:val="006B403F"/>
    <w:rsid w:val="006B41FF"/>
    <w:rsid w:val="006B534D"/>
    <w:rsid w:val="006B6512"/>
    <w:rsid w:val="006C0235"/>
    <w:rsid w:val="006C0AA2"/>
    <w:rsid w:val="006C0B80"/>
    <w:rsid w:val="006C1CDB"/>
    <w:rsid w:val="006C2D26"/>
    <w:rsid w:val="006C2EAF"/>
    <w:rsid w:val="006C301A"/>
    <w:rsid w:val="006C43B2"/>
    <w:rsid w:val="006C5104"/>
    <w:rsid w:val="006C576E"/>
    <w:rsid w:val="006C5EC2"/>
    <w:rsid w:val="006C6744"/>
    <w:rsid w:val="006C695D"/>
    <w:rsid w:val="006C71D1"/>
    <w:rsid w:val="006C7A15"/>
    <w:rsid w:val="006C7A3A"/>
    <w:rsid w:val="006D01A3"/>
    <w:rsid w:val="006D07D1"/>
    <w:rsid w:val="006D1051"/>
    <w:rsid w:val="006D228C"/>
    <w:rsid w:val="006D376E"/>
    <w:rsid w:val="006D3AFA"/>
    <w:rsid w:val="006D4244"/>
    <w:rsid w:val="006D49A0"/>
    <w:rsid w:val="006D49C0"/>
    <w:rsid w:val="006D5B8F"/>
    <w:rsid w:val="006D5E9D"/>
    <w:rsid w:val="006D64E8"/>
    <w:rsid w:val="006D66F1"/>
    <w:rsid w:val="006D6992"/>
    <w:rsid w:val="006D7739"/>
    <w:rsid w:val="006E0194"/>
    <w:rsid w:val="006E1416"/>
    <w:rsid w:val="006E18F0"/>
    <w:rsid w:val="006E1E33"/>
    <w:rsid w:val="006E1F54"/>
    <w:rsid w:val="006E20E4"/>
    <w:rsid w:val="006E2323"/>
    <w:rsid w:val="006E283D"/>
    <w:rsid w:val="006E297F"/>
    <w:rsid w:val="006E3411"/>
    <w:rsid w:val="006E3734"/>
    <w:rsid w:val="006E3A05"/>
    <w:rsid w:val="006E3AF6"/>
    <w:rsid w:val="006E5543"/>
    <w:rsid w:val="006E59EB"/>
    <w:rsid w:val="006E7087"/>
    <w:rsid w:val="006E7F8F"/>
    <w:rsid w:val="006F01DC"/>
    <w:rsid w:val="006F0B78"/>
    <w:rsid w:val="006F0D89"/>
    <w:rsid w:val="006F1201"/>
    <w:rsid w:val="006F1302"/>
    <w:rsid w:val="006F1316"/>
    <w:rsid w:val="006F14E7"/>
    <w:rsid w:val="006F1D95"/>
    <w:rsid w:val="006F2663"/>
    <w:rsid w:val="006F26BE"/>
    <w:rsid w:val="006F2813"/>
    <w:rsid w:val="006F3B2A"/>
    <w:rsid w:val="006F409C"/>
    <w:rsid w:val="006F507E"/>
    <w:rsid w:val="006F5597"/>
    <w:rsid w:val="006F6C3E"/>
    <w:rsid w:val="006F7516"/>
    <w:rsid w:val="006F7621"/>
    <w:rsid w:val="0070014E"/>
    <w:rsid w:val="007003CE"/>
    <w:rsid w:val="0070087A"/>
    <w:rsid w:val="00700D4E"/>
    <w:rsid w:val="007014E7"/>
    <w:rsid w:val="0070168E"/>
    <w:rsid w:val="00701E5C"/>
    <w:rsid w:val="007024C6"/>
    <w:rsid w:val="00702A57"/>
    <w:rsid w:val="00703161"/>
    <w:rsid w:val="0070317B"/>
    <w:rsid w:val="00703304"/>
    <w:rsid w:val="00703674"/>
    <w:rsid w:val="00703D35"/>
    <w:rsid w:val="00704411"/>
    <w:rsid w:val="007045F4"/>
    <w:rsid w:val="00704840"/>
    <w:rsid w:val="00704B80"/>
    <w:rsid w:val="00705115"/>
    <w:rsid w:val="007055A8"/>
    <w:rsid w:val="00705D5B"/>
    <w:rsid w:val="00706A9F"/>
    <w:rsid w:val="00706DCE"/>
    <w:rsid w:val="00706ECB"/>
    <w:rsid w:val="0070701A"/>
    <w:rsid w:val="00707B07"/>
    <w:rsid w:val="00711174"/>
    <w:rsid w:val="007117B0"/>
    <w:rsid w:val="00711EE7"/>
    <w:rsid w:val="007120B4"/>
    <w:rsid w:val="00712EC0"/>
    <w:rsid w:val="007135EB"/>
    <w:rsid w:val="00714831"/>
    <w:rsid w:val="0071495D"/>
    <w:rsid w:val="00715314"/>
    <w:rsid w:val="00715613"/>
    <w:rsid w:val="00715647"/>
    <w:rsid w:val="007162CD"/>
    <w:rsid w:val="00716D36"/>
    <w:rsid w:val="007179D3"/>
    <w:rsid w:val="00717DCD"/>
    <w:rsid w:val="007200AB"/>
    <w:rsid w:val="007202A5"/>
    <w:rsid w:val="00720FA2"/>
    <w:rsid w:val="00721467"/>
    <w:rsid w:val="00721649"/>
    <w:rsid w:val="007219CB"/>
    <w:rsid w:val="007225AA"/>
    <w:rsid w:val="00722B7C"/>
    <w:rsid w:val="00723E79"/>
    <w:rsid w:val="007251FF"/>
    <w:rsid w:val="00725B2E"/>
    <w:rsid w:val="00726876"/>
    <w:rsid w:val="00726B57"/>
    <w:rsid w:val="00726CC3"/>
    <w:rsid w:val="007272B6"/>
    <w:rsid w:val="0072768B"/>
    <w:rsid w:val="007279F3"/>
    <w:rsid w:val="00727A6C"/>
    <w:rsid w:val="00727B51"/>
    <w:rsid w:val="00730137"/>
    <w:rsid w:val="007312E2"/>
    <w:rsid w:val="0073154E"/>
    <w:rsid w:val="00731913"/>
    <w:rsid w:val="007325FE"/>
    <w:rsid w:val="00732C59"/>
    <w:rsid w:val="00732D9E"/>
    <w:rsid w:val="0073393A"/>
    <w:rsid w:val="00733C1B"/>
    <w:rsid w:val="007340B8"/>
    <w:rsid w:val="00734E3A"/>
    <w:rsid w:val="00734F2F"/>
    <w:rsid w:val="0073528E"/>
    <w:rsid w:val="0073594A"/>
    <w:rsid w:val="00736047"/>
    <w:rsid w:val="00737184"/>
    <w:rsid w:val="007374D4"/>
    <w:rsid w:val="0073788C"/>
    <w:rsid w:val="00737A80"/>
    <w:rsid w:val="00737B73"/>
    <w:rsid w:val="00740CE6"/>
    <w:rsid w:val="0074100A"/>
    <w:rsid w:val="007410DC"/>
    <w:rsid w:val="00741445"/>
    <w:rsid w:val="00741E5F"/>
    <w:rsid w:val="007457F0"/>
    <w:rsid w:val="00745DC3"/>
    <w:rsid w:val="00750AB3"/>
    <w:rsid w:val="00750B57"/>
    <w:rsid w:val="00751276"/>
    <w:rsid w:val="00751C55"/>
    <w:rsid w:val="00752AC0"/>
    <w:rsid w:val="00753D53"/>
    <w:rsid w:val="0075453F"/>
    <w:rsid w:val="00754A1D"/>
    <w:rsid w:val="00754AA3"/>
    <w:rsid w:val="007552EA"/>
    <w:rsid w:val="0075658D"/>
    <w:rsid w:val="007567AF"/>
    <w:rsid w:val="00756AE5"/>
    <w:rsid w:val="007602A9"/>
    <w:rsid w:val="00760EF9"/>
    <w:rsid w:val="00761109"/>
    <w:rsid w:val="0076153A"/>
    <w:rsid w:val="00761767"/>
    <w:rsid w:val="00761EE8"/>
    <w:rsid w:val="0076340E"/>
    <w:rsid w:val="007636CB"/>
    <w:rsid w:val="0076403E"/>
    <w:rsid w:val="0076432B"/>
    <w:rsid w:val="007647FA"/>
    <w:rsid w:val="00764830"/>
    <w:rsid w:val="00764BC4"/>
    <w:rsid w:val="00764D6F"/>
    <w:rsid w:val="00765411"/>
    <w:rsid w:val="0076609B"/>
    <w:rsid w:val="00766124"/>
    <w:rsid w:val="0076649A"/>
    <w:rsid w:val="00766BFB"/>
    <w:rsid w:val="00767238"/>
    <w:rsid w:val="007679FE"/>
    <w:rsid w:val="00770215"/>
    <w:rsid w:val="00770257"/>
    <w:rsid w:val="0077142C"/>
    <w:rsid w:val="00771843"/>
    <w:rsid w:val="007729A3"/>
    <w:rsid w:val="00772A3A"/>
    <w:rsid w:val="00772D94"/>
    <w:rsid w:val="00772FDF"/>
    <w:rsid w:val="007730F6"/>
    <w:rsid w:val="0077378E"/>
    <w:rsid w:val="00773F19"/>
    <w:rsid w:val="00775634"/>
    <w:rsid w:val="00775889"/>
    <w:rsid w:val="00776871"/>
    <w:rsid w:val="00776F60"/>
    <w:rsid w:val="0077705F"/>
    <w:rsid w:val="00777129"/>
    <w:rsid w:val="0077764B"/>
    <w:rsid w:val="0077788D"/>
    <w:rsid w:val="007779DE"/>
    <w:rsid w:val="00777F35"/>
    <w:rsid w:val="0078016F"/>
    <w:rsid w:val="0078063F"/>
    <w:rsid w:val="00780769"/>
    <w:rsid w:val="007809CD"/>
    <w:rsid w:val="00780C43"/>
    <w:rsid w:val="007817F6"/>
    <w:rsid w:val="007822A6"/>
    <w:rsid w:val="00782416"/>
    <w:rsid w:val="00782F9C"/>
    <w:rsid w:val="00783166"/>
    <w:rsid w:val="0078328F"/>
    <w:rsid w:val="00783979"/>
    <w:rsid w:val="00784020"/>
    <w:rsid w:val="00784516"/>
    <w:rsid w:val="0078456A"/>
    <w:rsid w:val="00784FAB"/>
    <w:rsid w:val="007850DF"/>
    <w:rsid w:val="00785122"/>
    <w:rsid w:val="007856B1"/>
    <w:rsid w:val="00785D87"/>
    <w:rsid w:val="00785E55"/>
    <w:rsid w:val="00785FCB"/>
    <w:rsid w:val="00787350"/>
    <w:rsid w:val="00787ACA"/>
    <w:rsid w:val="00787DF8"/>
    <w:rsid w:val="00790E74"/>
    <w:rsid w:val="00791708"/>
    <w:rsid w:val="00791831"/>
    <w:rsid w:val="00791C76"/>
    <w:rsid w:val="00791F05"/>
    <w:rsid w:val="00791F19"/>
    <w:rsid w:val="00792669"/>
    <w:rsid w:val="00792988"/>
    <w:rsid w:val="00792F2D"/>
    <w:rsid w:val="00793580"/>
    <w:rsid w:val="007936FB"/>
    <w:rsid w:val="0079401E"/>
    <w:rsid w:val="00794747"/>
    <w:rsid w:val="00794AAA"/>
    <w:rsid w:val="00794E7F"/>
    <w:rsid w:val="00795AD5"/>
    <w:rsid w:val="00795CF3"/>
    <w:rsid w:val="00796014"/>
    <w:rsid w:val="00796A06"/>
    <w:rsid w:val="00796E84"/>
    <w:rsid w:val="0079763D"/>
    <w:rsid w:val="007A02D6"/>
    <w:rsid w:val="007A0568"/>
    <w:rsid w:val="007A1C58"/>
    <w:rsid w:val="007A1E16"/>
    <w:rsid w:val="007A288A"/>
    <w:rsid w:val="007A39F8"/>
    <w:rsid w:val="007A4601"/>
    <w:rsid w:val="007A51C0"/>
    <w:rsid w:val="007A52F5"/>
    <w:rsid w:val="007A59B6"/>
    <w:rsid w:val="007A5AD6"/>
    <w:rsid w:val="007A5D67"/>
    <w:rsid w:val="007A619C"/>
    <w:rsid w:val="007A66E8"/>
    <w:rsid w:val="007A79F4"/>
    <w:rsid w:val="007B042C"/>
    <w:rsid w:val="007B0825"/>
    <w:rsid w:val="007B1136"/>
    <w:rsid w:val="007B1C2E"/>
    <w:rsid w:val="007B21F2"/>
    <w:rsid w:val="007B23B7"/>
    <w:rsid w:val="007B26E6"/>
    <w:rsid w:val="007B2969"/>
    <w:rsid w:val="007B3036"/>
    <w:rsid w:val="007B37C0"/>
    <w:rsid w:val="007B388F"/>
    <w:rsid w:val="007B4D3F"/>
    <w:rsid w:val="007B53A5"/>
    <w:rsid w:val="007B643C"/>
    <w:rsid w:val="007B6C1D"/>
    <w:rsid w:val="007C3ECC"/>
    <w:rsid w:val="007C3F06"/>
    <w:rsid w:val="007C3F11"/>
    <w:rsid w:val="007C4479"/>
    <w:rsid w:val="007C5DE3"/>
    <w:rsid w:val="007C5F40"/>
    <w:rsid w:val="007C5F7F"/>
    <w:rsid w:val="007C64DE"/>
    <w:rsid w:val="007C7E29"/>
    <w:rsid w:val="007C7E40"/>
    <w:rsid w:val="007C7E79"/>
    <w:rsid w:val="007D0513"/>
    <w:rsid w:val="007D0733"/>
    <w:rsid w:val="007D0B7E"/>
    <w:rsid w:val="007D1A84"/>
    <w:rsid w:val="007D220A"/>
    <w:rsid w:val="007D257D"/>
    <w:rsid w:val="007D2BC2"/>
    <w:rsid w:val="007D2DBF"/>
    <w:rsid w:val="007D2E6B"/>
    <w:rsid w:val="007D3724"/>
    <w:rsid w:val="007D398A"/>
    <w:rsid w:val="007D3C86"/>
    <w:rsid w:val="007D4091"/>
    <w:rsid w:val="007D45E0"/>
    <w:rsid w:val="007D4E3E"/>
    <w:rsid w:val="007D5585"/>
    <w:rsid w:val="007D5A5E"/>
    <w:rsid w:val="007D68FD"/>
    <w:rsid w:val="007D72F3"/>
    <w:rsid w:val="007E0005"/>
    <w:rsid w:val="007E01EC"/>
    <w:rsid w:val="007E06C5"/>
    <w:rsid w:val="007E094F"/>
    <w:rsid w:val="007E0956"/>
    <w:rsid w:val="007E0A96"/>
    <w:rsid w:val="007E0EB9"/>
    <w:rsid w:val="007E214E"/>
    <w:rsid w:val="007E25EF"/>
    <w:rsid w:val="007E27B7"/>
    <w:rsid w:val="007E335C"/>
    <w:rsid w:val="007E4726"/>
    <w:rsid w:val="007E4970"/>
    <w:rsid w:val="007E4BC7"/>
    <w:rsid w:val="007E4F98"/>
    <w:rsid w:val="007E70CA"/>
    <w:rsid w:val="007E736C"/>
    <w:rsid w:val="007E7902"/>
    <w:rsid w:val="007E7A45"/>
    <w:rsid w:val="007F01DC"/>
    <w:rsid w:val="007F1129"/>
    <w:rsid w:val="007F30D0"/>
    <w:rsid w:val="007F3404"/>
    <w:rsid w:val="007F347E"/>
    <w:rsid w:val="007F45E0"/>
    <w:rsid w:val="007F4E7C"/>
    <w:rsid w:val="007F4F6A"/>
    <w:rsid w:val="007F568E"/>
    <w:rsid w:val="007F56D0"/>
    <w:rsid w:val="007F6041"/>
    <w:rsid w:val="007F67E7"/>
    <w:rsid w:val="007F69BA"/>
    <w:rsid w:val="007F6AB0"/>
    <w:rsid w:val="007F79E5"/>
    <w:rsid w:val="007F7CAE"/>
    <w:rsid w:val="0080053A"/>
    <w:rsid w:val="00800642"/>
    <w:rsid w:val="00801B47"/>
    <w:rsid w:val="00801F17"/>
    <w:rsid w:val="008020D9"/>
    <w:rsid w:val="00802522"/>
    <w:rsid w:val="00803265"/>
    <w:rsid w:val="00803553"/>
    <w:rsid w:val="00803B34"/>
    <w:rsid w:val="0080420A"/>
    <w:rsid w:val="008045A2"/>
    <w:rsid w:val="00804713"/>
    <w:rsid w:val="00804802"/>
    <w:rsid w:val="00804B1C"/>
    <w:rsid w:val="0080578C"/>
    <w:rsid w:val="00806BF6"/>
    <w:rsid w:val="00806DBB"/>
    <w:rsid w:val="008070D8"/>
    <w:rsid w:val="00807CCB"/>
    <w:rsid w:val="00807F71"/>
    <w:rsid w:val="008100AA"/>
    <w:rsid w:val="008106FE"/>
    <w:rsid w:val="008113F4"/>
    <w:rsid w:val="00811413"/>
    <w:rsid w:val="0081254F"/>
    <w:rsid w:val="00812AD8"/>
    <w:rsid w:val="008131BC"/>
    <w:rsid w:val="00813DFC"/>
    <w:rsid w:val="008141FB"/>
    <w:rsid w:val="008144C1"/>
    <w:rsid w:val="008150AE"/>
    <w:rsid w:val="00815742"/>
    <w:rsid w:val="00816CF7"/>
    <w:rsid w:val="00816FA5"/>
    <w:rsid w:val="00817112"/>
    <w:rsid w:val="008176B4"/>
    <w:rsid w:val="00817C2A"/>
    <w:rsid w:val="00817C38"/>
    <w:rsid w:val="00817D2E"/>
    <w:rsid w:val="00817E9F"/>
    <w:rsid w:val="0082021B"/>
    <w:rsid w:val="00821243"/>
    <w:rsid w:val="00822561"/>
    <w:rsid w:val="00822C37"/>
    <w:rsid w:val="0082310C"/>
    <w:rsid w:val="008236E4"/>
    <w:rsid w:val="00823A27"/>
    <w:rsid w:val="00824119"/>
    <w:rsid w:val="00824811"/>
    <w:rsid w:val="0082568C"/>
    <w:rsid w:val="00825EA4"/>
    <w:rsid w:val="00826D62"/>
    <w:rsid w:val="008270E0"/>
    <w:rsid w:val="00827A9D"/>
    <w:rsid w:val="0083073B"/>
    <w:rsid w:val="00830759"/>
    <w:rsid w:val="00830C2D"/>
    <w:rsid w:val="00831385"/>
    <w:rsid w:val="00831729"/>
    <w:rsid w:val="00831E93"/>
    <w:rsid w:val="0083396E"/>
    <w:rsid w:val="0083432E"/>
    <w:rsid w:val="00835695"/>
    <w:rsid w:val="00835C16"/>
    <w:rsid w:val="00835D57"/>
    <w:rsid w:val="008361DA"/>
    <w:rsid w:val="0083628B"/>
    <w:rsid w:val="00836363"/>
    <w:rsid w:val="00836A27"/>
    <w:rsid w:val="00837018"/>
    <w:rsid w:val="0083728E"/>
    <w:rsid w:val="00837F6D"/>
    <w:rsid w:val="0084024B"/>
    <w:rsid w:val="0084099E"/>
    <w:rsid w:val="00841892"/>
    <w:rsid w:val="00842228"/>
    <w:rsid w:val="008435AD"/>
    <w:rsid w:val="008436E9"/>
    <w:rsid w:val="00843FB1"/>
    <w:rsid w:val="008449B0"/>
    <w:rsid w:val="00844EB6"/>
    <w:rsid w:val="00845497"/>
    <w:rsid w:val="0084564D"/>
    <w:rsid w:val="008457E0"/>
    <w:rsid w:val="00845B4D"/>
    <w:rsid w:val="0084672F"/>
    <w:rsid w:val="00847460"/>
    <w:rsid w:val="0084746B"/>
    <w:rsid w:val="00847984"/>
    <w:rsid w:val="00847E3A"/>
    <w:rsid w:val="00847EAE"/>
    <w:rsid w:val="00847F83"/>
    <w:rsid w:val="00850042"/>
    <w:rsid w:val="008509B4"/>
    <w:rsid w:val="0085142C"/>
    <w:rsid w:val="00851984"/>
    <w:rsid w:val="00851DAE"/>
    <w:rsid w:val="0085227A"/>
    <w:rsid w:val="00852C96"/>
    <w:rsid w:val="008538E2"/>
    <w:rsid w:val="00853A6A"/>
    <w:rsid w:val="00854D17"/>
    <w:rsid w:val="00854E04"/>
    <w:rsid w:val="008553F1"/>
    <w:rsid w:val="00856AB7"/>
    <w:rsid w:val="00857663"/>
    <w:rsid w:val="00857B5E"/>
    <w:rsid w:val="00860881"/>
    <w:rsid w:val="00860F2C"/>
    <w:rsid w:val="0086155B"/>
    <w:rsid w:val="00861DD5"/>
    <w:rsid w:val="00861F57"/>
    <w:rsid w:val="00861FF5"/>
    <w:rsid w:val="00862651"/>
    <w:rsid w:val="00863D1C"/>
    <w:rsid w:val="0086480A"/>
    <w:rsid w:val="0086490B"/>
    <w:rsid w:val="00864AFE"/>
    <w:rsid w:val="00865181"/>
    <w:rsid w:val="00865304"/>
    <w:rsid w:val="008654C1"/>
    <w:rsid w:val="00865BDB"/>
    <w:rsid w:val="008671CF"/>
    <w:rsid w:val="00867946"/>
    <w:rsid w:val="00867C2D"/>
    <w:rsid w:val="008705E6"/>
    <w:rsid w:val="00870814"/>
    <w:rsid w:val="00871582"/>
    <w:rsid w:val="00871F43"/>
    <w:rsid w:val="008721B3"/>
    <w:rsid w:val="00872C07"/>
    <w:rsid w:val="008733A3"/>
    <w:rsid w:val="0087355E"/>
    <w:rsid w:val="0087389A"/>
    <w:rsid w:val="008738BD"/>
    <w:rsid w:val="00873FE4"/>
    <w:rsid w:val="008746F4"/>
    <w:rsid w:val="00874787"/>
    <w:rsid w:val="00874C17"/>
    <w:rsid w:val="008753DB"/>
    <w:rsid w:val="00875697"/>
    <w:rsid w:val="00876B57"/>
    <w:rsid w:val="0087719A"/>
    <w:rsid w:val="00877415"/>
    <w:rsid w:val="008805C7"/>
    <w:rsid w:val="00880A93"/>
    <w:rsid w:val="00880B50"/>
    <w:rsid w:val="00881BCE"/>
    <w:rsid w:val="00882BEE"/>
    <w:rsid w:val="00883002"/>
    <w:rsid w:val="00883D3C"/>
    <w:rsid w:val="00884066"/>
    <w:rsid w:val="008847D4"/>
    <w:rsid w:val="00884D36"/>
    <w:rsid w:val="00885EE0"/>
    <w:rsid w:val="00886879"/>
    <w:rsid w:val="00886D11"/>
    <w:rsid w:val="00886F34"/>
    <w:rsid w:val="00887601"/>
    <w:rsid w:val="00887849"/>
    <w:rsid w:val="00887CB3"/>
    <w:rsid w:val="008901BF"/>
    <w:rsid w:val="008908EE"/>
    <w:rsid w:val="00890AB0"/>
    <w:rsid w:val="008915B8"/>
    <w:rsid w:val="008934BE"/>
    <w:rsid w:val="00893D45"/>
    <w:rsid w:val="00893F57"/>
    <w:rsid w:val="00894DA1"/>
    <w:rsid w:val="00895200"/>
    <w:rsid w:val="008958A6"/>
    <w:rsid w:val="00895B22"/>
    <w:rsid w:val="00896A7A"/>
    <w:rsid w:val="00896FC9"/>
    <w:rsid w:val="00897857"/>
    <w:rsid w:val="008978F9"/>
    <w:rsid w:val="008A1FB6"/>
    <w:rsid w:val="008A23D3"/>
    <w:rsid w:val="008A2974"/>
    <w:rsid w:val="008A2C90"/>
    <w:rsid w:val="008A3F48"/>
    <w:rsid w:val="008A48CE"/>
    <w:rsid w:val="008A48F8"/>
    <w:rsid w:val="008A4ABE"/>
    <w:rsid w:val="008A5A84"/>
    <w:rsid w:val="008A6D80"/>
    <w:rsid w:val="008A7278"/>
    <w:rsid w:val="008A72F7"/>
    <w:rsid w:val="008A7732"/>
    <w:rsid w:val="008B0979"/>
    <w:rsid w:val="008B0AA6"/>
    <w:rsid w:val="008B0CDA"/>
    <w:rsid w:val="008B101C"/>
    <w:rsid w:val="008B10CA"/>
    <w:rsid w:val="008B1362"/>
    <w:rsid w:val="008B1DC9"/>
    <w:rsid w:val="008B2168"/>
    <w:rsid w:val="008B266B"/>
    <w:rsid w:val="008B2B4C"/>
    <w:rsid w:val="008B2D6C"/>
    <w:rsid w:val="008B3E93"/>
    <w:rsid w:val="008B47B2"/>
    <w:rsid w:val="008B5A28"/>
    <w:rsid w:val="008B63C4"/>
    <w:rsid w:val="008C06F2"/>
    <w:rsid w:val="008C0B29"/>
    <w:rsid w:val="008C0F91"/>
    <w:rsid w:val="008C1161"/>
    <w:rsid w:val="008C1A40"/>
    <w:rsid w:val="008C1C17"/>
    <w:rsid w:val="008C1ECC"/>
    <w:rsid w:val="008C2862"/>
    <w:rsid w:val="008C2E15"/>
    <w:rsid w:val="008C36AE"/>
    <w:rsid w:val="008C3CE4"/>
    <w:rsid w:val="008C3F3B"/>
    <w:rsid w:val="008C3FEB"/>
    <w:rsid w:val="008C4041"/>
    <w:rsid w:val="008C4113"/>
    <w:rsid w:val="008C41E6"/>
    <w:rsid w:val="008C41EF"/>
    <w:rsid w:val="008C4DDC"/>
    <w:rsid w:val="008C5101"/>
    <w:rsid w:val="008C5820"/>
    <w:rsid w:val="008C5B57"/>
    <w:rsid w:val="008C6B9E"/>
    <w:rsid w:val="008C6BB0"/>
    <w:rsid w:val="008C6C3A"/>
    <w:rsid w:val="008C7219"/>
    <w:rsid w:val="008C7AF9"/>
    <w:rsid w:val="008C7C81"/>
    <w:rsid w:val="008D08BA"/>
    <w:rsid w:val="008D11FE"/>
    <w:rsid w:val="008D12F3"/>
    <w:rsid w:val="008D2528"/>
    <w:rsid w:val="008D3057"/>
    <w:rsid w:val="008D3629"/>
    <w:rsid w:val="008D3630"/>
    <w:rsid w:val="008D3A1C"/>
    <w:rsid w:val="008D3D0C"/>
    <w:rsid w:val="008D3F5A"/>
    <w:rsid w:val="008D4376"/>
    <w:rsid w:val="008D46C5"/>
    <w:rsid w:val="008D52B0"/>
    <w:rsid w:val="008D52BA"/>
    <w:rsid w:val="008D57DC"/>
    <w:rsid w:val="008D5A1D"/>
    <w:rsid w:val="008D64EC"/>
    <w:rsid w:val="008D650B"/>
    <w:rsid w:val="008D7F74"/>
    <w:rsid w:val="008E0072"/>
    <w:rsid w:val="008E06D3"/>
    <w:rsid w:val="008E1112"/>
    <w:rsid w:val="008E1D0B"/>
    <w:rsid w:val="008E1D16"/>
    <w:rsid w:val="008E1EA1"/>
    <w:rsid w:val="008E2D16"/>
    <w:rsid w:val="008E3B5C"/>
    <w:rsid w:val="008E3C02"/>
    <w:rsid w:val="008E476F"/>
    <w:rsid w:val="008E4A1D"/>
    <w:rsid w:val="008E523E"/>
    <w:rsid w:val="008E5264"/>
    <w:rsid w:val="008E5B67"/>
    <w:rsid w:val="008E6989"/>
    <w:rsid w:val="008E76E5"/>
    <w:rsid w:val="008F0383"/>
    <w:rsid w:val="008F0DC5"/>
    <w:rsid w:val="008F13DC"/>
    <w:rsid w:val="008F1ECE"/>
    <w:rsid w:val="008F1F75"/>
    <w:rsid w:val="008F2418"/>
    <w:rsid w:val="008F259B"/>
    <w:rsid w:val="008F25BC"/>
    <w:rsid w:val="008F31AB"/>
    <w:rsid w:val="008F3DA9"/>
    <w:rsid w:val="008F4A63"/>
    <w:rsid w:val="008F52B3"/>
    <w:rsid w:val="008F5DFA"/>
    <w:rsid w:val="008F5FB0"/>
    <w:rsid w:val="008F61D4"/>
    <w:rsid w:val="008F6382"/>
    <w:rsid w:val="008F6679"/>
    <w:rsid w:val="008F6B78"/>
    <w:rsid w:val="008F704F"/>
    <w:rsid w:val="008F70F4"/>
    <w:rsid w:val="008F768F"/>
    <w:rsid w:val="008F7A2C"/>
    <w:rsid w:val="009004A3"/>
    <w:rsid w:val="00900E4D"/>
    <w:rsid w:val="009022B1"/>
    <w:rsid w:val="00902549"/>
    <w:rsid w:val="0090368D"/>
    <w:rsid w:val="00903742"/>
    <w:rsid w:val="00904784"/>
    <w:rsid w:val="0090549C"/>
    <w:rsid w:val="00905B14"/>
    <w:rsid w:val="00905F97"/>
    <w:rsid w:val="009064E4"/>
    <w:rsid w:val="009066B9"/>
    <w:rsid w:val="0090752C"/>
    <w:rsid w:val="009075AB"/>
    <w:rsid w:val="0090787E"/>
    <w:rsid w:val="00907B0C"/>
    <w:rsid w:val="00907B54"/>
    <w:rsid w:val="00907BCC"/>
    <w:rsid w:val="00907D8A"/>
    <w:rsid w:val="00907F9E"/>
    <w:rsid w:val="00910141"/>
    <w:rsid w:val="009105F9"/>
    <w:rsid w:val="00911059"/>
    <w:rsid w:val="00911099"/>
    <w:rsid w:val="00911182"/>
    <w:rsid w:val="009113B3"/>
    <w:rsid w:val="00911BF6"/>
    <w:rsid w:val="00911C58"/>
    <w:rsid w:val="009126FE"/>
    <w:rsid w:val="00912ADA"/>
    <w:rsid w:val="009134CD"/>
    <w:rsid w:val="00913A4D"/>
    <w:rsid w:val="00913ABA"/>
    <w:rsid w:val="00913D7C"/>
    <w:rsid w:val="00913FB6"/>
    <w:rsid w:val="00913FE2"/>
    <w:rsid w:val="009147F2"/>
    <w:rsid w:val="00914ECD"/>
    <w:rsid w:val="009150D8"/>
    <w:rsid w:val="00915526"/>
    <w:rsid w:val="0091556C"/>
    <w:rsid w:val="00915B89"/>
    <w:rsid w:val="009167CC"/>
    <w:rsid w:val="00916CE8"/>
    <w:rsid w:val="009176CC"/>
    <w:rsid w:val="0091772F"/>
    <w:rsid w:val="00917C73"/>
    <w:rsid w:val="00921672"/>
    <w:rsid w:val="0092236D"/>
    <w:rsid w:val="009228A9"/>
    <w:rsid w:val="009228E6"/>
    <w:rsid w:val="009230B6"/>
    <w:rsid w:val="009236DB"/>
    <w:rsid w:val="009243C7"/>
    <w:rsid w:val="009244F2"/>
    <w:rsid w:val="0092457D"/>
    <w:rsid w:val="009249E0"/>
    <w:rsid w:val="00924F07"/>
    <w:rsid w:val="0092532C"/>
    <w:rsid w:val="0092561F"/>
    <w:rsid w:val="00925D7C"/>
    <w:rsid w:val="00925DA4"/>
    <w:rsid w:val="00925E5C"/>
    <w:rsid w:val="009266B9"/>
    <w:rsid w:val="009305B5"/>
    <w:rsid w:val="00931031"/>
    <w:rsid w:val="00931455"/>
    <w:rsid w:val="00931552"/>
    <w:rsid w:val="00933759"/>
    <w:rsid w:val="009342D3"/>
    <w:rsid w:val="00934A19"/>
    <w:rsid w:val="00935E49"/>
    <w:rsid w:val="00937629"/>
    <w:rsid w:val="00937902"/>
    <w:rsid w:val="009408FC"/>
    <w:rsid w:val="00940E5A"/>
    <w:rsid w:val="00941A08"/>
    <w:rsid w:val="009433E9"/>
    <w:rsid w:val="00943434"/>
    <w:rsid w:val="009436D3"/>
    <w:rsid w:val="009441C5"/>
    <w:rsid w:val="00944806"/>
    <w:rsid w:val="00945149"/>
    <w:rsid w:val="009452DC"/>
    <w:rsid w:val="00945B05"/>
    <w:rsid w:val="00945B11"/>
    <w:rsid w:val="0094647A"/>
    <w:rsid w:val="00946C58"/>
    <w:rsid w:val="00946E17"/>
    <w:rsid w:val="009501F5"/>
    <w:rsid w:val="0095050A"/>
    <w:rsid w:val="0095089C"/>
    <w:rsid w:val="00950A3A"/>
    <w:rsid w:val="00950C38"/>
    <w:rsid w:val="009517DF"/>
    <w:rsid w:val="009525D3"/>
    <w:rsid w:val="009527DF"/>
    <w:rsid w:val="0095303A"/>
    <w:rsid w:val="009539AA"/>
    <w:rsid w:val="00953B3C"/>
    <w:rsid w:val="00954668"/>
    <w:rsid w:val="009552D7"/>
    <w:rsid w:val="0095562A"/>
    <w:rsid w:val="00955D64"/>
    <w:rsid w:val="00957802"/>
    <w:rsid w:val="009578B5"/>
    <w:rsid w:val="00957BAA"/>
    <w:rsid w:val="00957C42"/>
    <w:rsid w:val="009609BD"/>
    <w:rsid w:val="0096291A"/>
    <w:rsid w:val="00962B35"/>
    <w:rsid w:val="00962C48"/>
    <w:rsid w:val="0096329A"/>
    <w:rsid w:val="009641B1"/>
    <w:rsid w:val="009647A5"/>
    <w:rsid w:val="009647AB"/>
    <w:rsid w:val="00964C01"/>
    <w:rsid w:val="00964C64"/>
    <w:rsid w:val="00964D2E"/>
    <w:rsid w:val="00965004"/>
    <w:rsid w:val="00965576"/>
    <w:rsid w:val="00966272"/>
    <w:rsid w:val="009673C0"/>
    <w:rsid w:val="00967E51"/>
    <w:rsid w:val="0097009B"/>
    <w:rsid w:val="00971306"/>
    <w:rsid w:val="00972ABD"/>
    <w:rsid w:val="00972D03"/>
    <w:rsid w:val="00972D1A"/>
    <w:rsid w:val="0097323C"/>
    <w:rsid w:val="009732F5"/>
    <w:rsid w:val="00973849"/>
    <w:rsid w:val="00974004"/>
    <w:rsid w:val="00974483"/>
    <w:rsid w:val="009747D7"/>
    <w:rsid w:val="00974A64"/>
    <w:rsid w:val="00974C83"/>
    <w:rsid w:val="009755C6"/>
    <w:rsid w:val="00975842"/>
    <w:rsid w:val="0097675B"/>
    <w:rsid w:val="0097708F"/>
    <w:rsid w:val="009770BD"/>
    <w:rsid w:val="0097721A"/>
    <w:rsid w:val="00977E45"/>
    <w:rsid w:val="00977FD4"/>
    <w:rsid w:val="00980503"/>
    <w:rsid w:val="00980821"/>
    <w:rsid w:val="00980AB9"/>
    <w:rsid w:val="009814B7"/>
    <w:rsid w:val="0098177C"/>
    <w:rsid w:val="00981B61"/>
    <w:rsid w:val="00982238"/>
    <w:rsid w:val="00982492"/>
    <w:rsid w:val="009824F0"/>
    <w:rsid w:val="00982AA8"/>
    <w:rsid w:val="00982B09"/>
    <w:rsid w:val="00982D52"/>
    <w:rsid w:val="00982FBA"/>
    <w:rsid w:val="009836EC"/>
    <w:rsid w:val="00984205"/>
    <w:rsid w:val="00984596"/>
    <w:rsid w:val="00984F2C"/>
    <w:rsid w:val="009852F0"/>
    <w:rsid w:val="00985820"/>
    <w:rsid w:val="009865D0"/>
    <w:rsid w:val="00986A5B"/>
    <w:rsid w:val="00986AD8"/>
    <w:rsid w:val="0098740D"/>
    <w:rsid w:val="00987CDA"/>
    <w:rsid w:val="009909D0"/>
    <w:rsid w:val="00992C55"/>
    <w:rsid w:val="00993946"/>
    <w:rsid w:val="0099427F"/>
    <w:rsid w:val="009943BB"/>
    <w:rsid w:val="009943EE"/>
    <w:rsid w:val="0099453A"/>
    <w:rsid w:val="009948AE"/>
    <w:rsid w:val="00994A48"/>
    <w:rsid w:val="00994C34"/>
    <w:rsid w:val="00995FBC"/>
    <w:rsid w:val="009962D7"/>
    <w:rsid w:val="0099701B"/>
    <w:rsid w:val="0099715C"/>
    <w:rsid w:val="00997691"/>
    <w:rsid w:val="009979E8"/>
    <w:rsid w:val="009A02C1"/>
    <w:rsid w:val="009A0431"/>
    <w:rsid w:val="009A0FF3"/>
    <w:rsid w:val="009A1035"/>
    <w:rsid w:val="009A41DC"/>
    <w:rsid w:val="009A4217"/>
    <w:rsid w:val="009A548B"/>
    <w:rsid w:val="009A54D2"/>
    <w:rsid w:val="009A5646"/>
    <w:rsid w:val="009A566F"/>
    <w:rsid w:val="009A5DC2"/>
    <w:rsid w:val="009A6C37"/>
    <w:rsid w:val="009A6D34"/>
    <w:rsid w:val="009A7101"/>
    <w:rsid w:val="009A7CD1"/>
    <w:rsid w:val="009A7EA6"/>
    <w:rsid w:val="009A7F20"/>
    <w:rsid w:val="009B0408"/>
    <w:rsid w:val="009B1B49"/>
    <w:rsid w:val="009B1E53"/>
    <w:rsid w:val="009B21BE"/>
    <w:rsid w:val="009B3196"/>
    <w:rsid w:val="009B3BFA"/>
    <w:rsid w:val="009B51D8"/>
    <w:rsid w:val="009B5558"/>
    <w:rsid w:val="009B6151"/>
    <w:rsid w:val="009B716F"/>
    <w:rsid w:val="009B72A2"/>
    <w:rsid w:val="009B7699"/>
    <w:rsid w:val="009B76D8"/>
    <w:rsid w:val="009B79B9"/>
    <w:rsid w:val="009C01FC"/>
    <w:rsid w:val="009C02AF"/>
    <w:rsid w:val="009C0645"/>
    <w:rsid w:val="009C07F5"/>
    <w:rsid w:val="009C1696"/>
    <w:rsid w:val="009C1C48"/>
    <w:rsid w:val="009C3B75"/>
    <w:rsid w:val="009C3CE6"/>
    <w:rsid w:val="009C44F1"/>
    <w:rsid w:val="009C4CD2"/>
    <w:rsid w:val="009C4FB8"/>
    <w:rsid w:val="009C6BEF"/>
    <w:rsid w:val="009C70BC"/>
    <w:rsid w:val="009C72B7"/>
    <w:rsid w:val="009C7785"/>
    <w:rsid w:val="009D0025"/>
    <w:rsid w:val="009D01BF"/>
    <w:rsid w:val="009D04E0"/>
    <w:rsid w:val="009D0DD9"/>
    <w:rsid w:val="009D0DEB"/>
    <w:rsid w:val="009D28A6"/>
    <w:rsid w:val="009D2942"/>
    <w:rsid w:val="009D2B63"/>
    <w:rsid w:val="009D3A66"/>
    <w:rsid w:val="009D3CA5"/>
    <w:rsid w:val="009D3D66"/>
    <w:rsid w:val="009D46C1"/>
    <w:rsid w:val="009D4E52"/>
    <w:rsid w:val="009D5725"/>
    <w:rsid w:val="009D5A4F"/>
    <w:rsid w:val="009D6EBE"/>
    <w:rsid w:val="009D74CB"/>
    <w:rsid w:val="009D76A4"/>
    <w:rsid w:val="009D79AF"/>
    <w:rsid w:val="009D79F1"/>
    <w:rsid w:val="009E0568"/>
    <w:rsid w:val="009E1290"/>
    <w:rsid w:val="009E174D"/>
    <w:rsid w:val="009E1B4C"/>
    <w:rsid w:val="009E1B89"/>
    <w:rsid w:val="009E1F4A"/>
    <w:rsid w:val="009E26CB"/>
    <w:rsid w:val="009E304B"/>
    <w:rsid w:val="009E3358"/>
    <w:rsid w:val="009E3C3A"/>
    <w:rsid w:val="009E49EF"/>
    <w:rsid w:val="009E4C66"/>
    <w:rsid w:val="009E5D39"/>
    <w:rsid w:val="009E5DAC"/>
    <w:rsid w:val="009E5DFC"/>
    <w:rsid w:val="009E62F1"/>
    <w:rsid w:val="009E7608"/>
    <w:rsid w:val="009F095E"/>
    <w:rsid w:val="009F0D52"/>
    <w:rsid w:val="009F11CD"/>
    <w:rsid w:val="009F1469"/>
    <w:rsid w:val="009F14B7"/>
    <w:rsid w:val="009F1637"/>
    <w:rsid w:val="009F172B"/>
    <w:rsid w:val="009F1DF5"/>
    <w:rsid w:val="009F1E14"/>
    <w:rsid w:val="009F2C16"/>
    <w:rsid w:val="009F2F22"/>
    <w:rsid w:val="009F3884"/>
    <w:rsid w:val="009F3DF7"/>
    <w:rsid w:val="009F53D8"/>
    <w:rsid w:val="009F554E"/>
    <w:rsid w:val="009F5C22"/>
    <w:rsid w:val="009F6094"/>
    <w:rsid w:val="009F69E4"/>
    <w:rsid w:val="009F6A2B"/>
    <w:rsid w:val="00A00345"/>
    <w:rsid w:val="00A005EA"/>
    <w:rsid w:val="00A0078C"/>
    <w:rsid w:val="00A0087C"/>
    <w:rsid w:val="00A01677"/>
    <w:rsid w:val="00A02055"/>
    <w:rsid w:val="00A02814"/>
    <w:rsid w:val="00A0290F"/>
    <w:rsid w:val="00A043FE"/>
    <w:rsid w:val="00A04720"/>
    <w:rsid w:val="00A048A5"/>
    <w:rsid w:val="00A055A9"/>
    <w:rsid w:val="00A05803"/>
    <w:rsid w:val="00A0580F"/>
    <w:rsid w:val="00A05E11"/>
    <w:rsid w:val="00A06218"/>
    <w:rsid w:val="00A06D5D"/>
    <w:rsid w:val="00A0713A"/>
    <w:rsid w:val="00A0764F"/>
    <w:rsid w:val="00A078CF"/>
    <w:rsid w:val="00A10306"/>
    <w:rsid w:val="00A1035D"/>
    <w:rsid w:val="00A11458"/>
    <w:rsid w:val="00A134FA"/>
    <w:rsid w:val="00A143DB"/>
    <w:rsid w:val="00A14FC2"/>
    <w:rsid w:val="00A154FF"/>
    <w:rsid w:val="00A1553F"/>
    <w:rsid w:val="00A159A6"/>
    <w:rsid w:val="00A160C2"/>
    <w:rsid w:val="00A163EB"/>
    <w:rsid w:val="00A1644E"/>
    <w:rsid w:val="00A165E4"/>
    <w:rsid w:val="00A171A1"/>
    <w:rsid w:val="00A17B1A"/>
    <w:rsid w:val="00A17BA0"/>
    <w:rsid w:val="00A207CC"/>
    <w:rsid w:val="00A20ED5"/>
    <w:rsid w:val="00A2107D"/>
    <w:rsid w:val="00A2203E"/>
    <w:rsid w:val="00A23040"/>
    <w:rsid w:val="00A23A49"/>
    <w:rsid w:val="00A23D26"/>
    <w:rsid w:val="00A23E5E"/>
    <w:rsid w:val="00A23FC7"/>
    <w:rsid w:val="00A24154"/>
    <w:rsid w:val="00A24BAB"/>
    <w:rsid w:val="00A24FB9"/>
    <w:rsid w:val="00A25083"/>
    <w:rsid w:val="00A25558"/>
    <w:rsid w:val="00A26F90"/>
    <w:rsid w:val="00A27BA7"/>
    <w:rsid w:val="00A30C34"/>
    <w:rsid w:val="00A32285"/>
    <w:rsid w:val="00A32398"/>
    <w:rsid w:val="00A3292D"/>
    <w:rsid w:val="00A32AD4"/>
    <w:rsid w:val="00A3301F"/>
    <w:rsid w:val="00A3328F"/>
    <w:rsid w:val="00A336D4"/>
    <w:rsid w:val="00A33D00"/>
    <w:rsid w:val="00A34720"/>
    <w:rsid w:val="00A3473E"/>
    <w:rsid w:val="00A35369"/>
    <w:rsid w:val="00A353A5"/>
    <w:rsid w:val="00A3580B"/>
    <w:rsid w:val="00A35AAC"/>
    <w:rsid w:val="00A35F36"/>
    <w:rsid w:val="00A35FA2"/>
    <w:rsid w:val="00A36288"/>
    <w:rsid w:val="00A36725"/>
    <w:rsid w:val="00A37332"/>
    <w:rsid w:val="00A37F77"/>
    <w:rsid w:val="00A405EF"/>
    <w:rsid w:val="00A40A04"/>
    <w:rsid w:val="00A40B95"/>
    <w:rsid w:val="00A41823"/>
    <w:rsid w:val="00A41B7C"/>
    <w:rsid w:val="00A41B9A"/>
    <w:rsid w:val="00A426EA"/>
    <w:rsid w:val="00A429D1"/>
    <w:rsid w:val="00A43BF3"/>
    <w:rsid w:val="00A44672"/>
    <w:rsid w:val="00A45616"/>
    <w:rsid w:val="00A46138"/>
    <w:rsid w:val="00A46D93"/>
    <w:rsid w:val="00A46EA7"/>
    <w:rsid w:val="00A47125"/>
    <w:rsid w:val="00A47807"/>
    <w:rsid w:val="00A47B8B"/>
    <w:rsid w:val="00A47C2C"/>
    <w:rsid w:val="00A500E5"/>
    <w:rsid w:val="00A50619"/>
    <w:rsid w:val="00A5107E"/>
    <w:rsid w:val="00A5135C"/>
    <w:rsid w:val="00A51BD9"/>
    <w:rsid w:val="00A51F40"/>
    <w:rsid w:val="00A525BB"/>
    <w:rsid w:val="00A534CF"/>
    <w:rsid w:val="00A538C6"/>
    <w:rsid w:val="00A54088"/>
    <w:rsid w:val="00A54517"/>
    <w:rsid w:val="00A54530"/>
    <w:rsid w:val="00A54E8C"/>
    <w:rsid w:val="00A56035"/>
    <w:rsid w:val="00A560C2"/>
    <w:rsid w:val="00A56426"/>
    <w:rsid w:val="00A56693"/>
    <w:rsid w:val="00A56CA7"/>
    <w:rsid w:val="00A57962"/>
    <w:rsid w:val="00A57CF5"/>
    <w:rsid w:val="00A6021A"/>
    <w:rsid w:val="00A60B17"/>
    <w:rsid w:val="00A60D88"/>
    <w:rsid w:val="00A61DD0"/>
    <w:rsid w:val="00A61F36"/>
    <w:rsid w:val="00A63728"/>
    <w:rsid w:val="00A63797"/>
    <w:rsid w:val="00A63CC9"/>
    <w:rsid w:val="00A65518"/>
    <w:rsid w:val="00A65552"/>
    <w:rsid w:val="00A657CA"/>
    <w:rsid w:val="00A65AE9"/>
    <w:rsid w:val="00A65B44"/>
    <w:rsid w:val="00A66C78"/>
    <w:rsid w:val="00A66D57"/>
    <w:rsid w:val="00A66FFE"/>
    <w:rsid w:val="00A679CA"/>
    <w:rsid w:val="00A7063A"/>
    <w:rsid w:val="00A7070E"/>
    <w:rsid w:val="00A71B0B"/>
    <w:rsid w:val="00A7220F"/>
    <w:rsid w:val="00A73024"/>
    <w:rsid w:val="00A732F5"/>
    <w:rsid w:val="00A735DB"/>
    <w:rsid w:val="00A73E0D"/>
    <w:rsid w:val="00A73F11"/>
    <w:rsid w:val="00A755F5"/>
    <w:rsid w:val="00A75C57"/>
    <w:rsid w:val="00A75D94"/>
    <w:rsid w:val="00A7685E"/>
    <w:rsid w:val="00A76A54"/>
    <w:rsid w:val="00A76E9D"/>
    <w:rsid w:val="00A76FC5"/>
    <w:rsid w:val="00A7711C"/>
    <w:rsid w:val="00A77381"/>
    <w:rsid w:val="00A77B5D"/>
    <w:rsid w:val="00A8075C"/>
    <w:rsid w:val="00A80F20"/>
    <w:rsid w:val="00A81067"/>
    <w:rsid w:val="00A81291"/>
    <w:rsid w:val="00A814E2"/>
    <w:rsid w:val="00A81E6D"/>
    <w:rsid w:val="00A82700"/>
    <w:rsid w:val="00A8277C"/>
    <w:rsid w:val="00A83212"/>
    <w:rsid w:val="00A834BC"/>
    <w:rsid w:val="00A834CB"/>
    <w:rsid w:val="00A849AA"/>
    <w:rsid w:val="00A8511C"/>
    <w:rsid w:val="00A85764"/>
    <w:rsid w:val="00A85AD7"/>
    <w:rsid w:val="00A85B68"/>
    <w:rsid w:val="00A85FBC"/>
    <w:rsid w:val="00A8682F"/>
    <w:rsid w:val="00A86C69"/>
    <w:rsid w:val="00A86EE7"/>
    <w:rsid w:val="00A86FCB"/>
    <w:rsid w:val="00A873C7"/>
    <w:rsid w:val="00A8783E"/>
    <w:rsid w:val="00A87B23"/>
    <w:rsid w:val="00A90603"/>
    <w:rsid w:val="00A90D3E"/>
    <w:rsid w:val="00A91A2B"/>
    <w:rsid w:val="00A93A5A"/>
    <w:rsid w:val="00A94295"/>
    <w:rsid w:val="00A94B71"/>
    <w:rsid w:val="00A9598C"/>
    <w:rsid w:val="00A9682C"/>
    <w:rsid w:val="00A969E6"/>
    <w:rsid w:val="00A96B98"/>
    <w:rsid w:val="00A96E2F"/>
    <w:rsid w:val="00A96F9E"/>
    <w:rsid w:val="00A97402"/>
    <w:rsid w:val="00A97903"/>
    <w:rsid w:val="00A97DC3"/>
    <w:rsid w:val="00AA0E10"/>
    <w:rsid w:val="00AA2597"/>
    <w:rsid w:val="00AA2732"/>
    <w:rsid w:val="00AA2EEC"/>
    <w:rsid w:val="00AA4257"/>
    <w:rsid w:val="00AA4F59"/>
    <w:rsid w:val="00AA576D"/>
    <w:rsid w:val="00AA5F9B"/>
    <w:rsid w:val="00AA6E27"/>
    <w:rsid w:val="00AB028D"/>
    <w:rsid w:val="00AB080A"/>
    <w:rsid w:val="00AB242E"/>
    <w:rsid w:val="00AB31F5"/>
    <w:rsid w:val="00AB35F6"/>
    <w:rsid w:val="00AB3F03"/>
    <w:rsid w:val="00AB412A"/>
    <w:rsid w:val="00AB5781"/>
    <w:rsid w:val="00AB6712"/>
    <w:rsid w:val="00AB6AC6"/>
    <w:rsid w:val="00AB6AE6"/>
    <w:rsid w:val="00AB7075"/>
    <w:rsid w:val="00AB7636"/>
    <w:rsid w:val="00AB7812"/>
    <w:rsid w:val="00AB7CDD"/>
    <w:rsid w:val="00AB7DE6"/>
    <w:rsid w:val="00AC00D3"/>
    <w:rsid w:val="00AC0209"/>
    <w:rsid w:val="00AC0240"/>
    <w:rsid w:val="00AC03EB"/>
    <w:rsid w:val="00AC04BD"/>
    <w:rsid w:val="00AC0C33"/>
    <w:rsid w:val="00AC1D34"/>
    <w:rsid w:val="00AC20F3"/>
    <w:rsid w:val="00AC295D"/>
    <w:rsid w:val="00AC2C41"/>
    <w:rsid w:val="00AC376D"/>
    <w:rsid w:val="00AC3F44"/>
    <w:rsid w:val="00AC5B46"/>
    <w:rsid w:val="00AC7BC9"/>
    <w:rsid w:val="00AC7E1C"/>
    <w:rsid w:val="00AD0C73"/>
    <w:rsid w:val="00AD0DDC"/>
    <w:rsid w:val="00AD2294"/>
    <w:rsid w:val="00AD2867"/>
    <w:rsid w:val="00AD3033"/>
    <w:rsid w:val="00AD3040"/>
    <w:rsid w:val="00AD3053"/>
    <w:rsid w:val="00AD3353"/>
    <w:rsid w:val="00AD37F3"/>
    <w:rsid w:val="00AD3CDA"/>
    <w:rsid w:val="00AD40D1"/>
    <w:rsid w:val="00AD45D0"/>
    <w:rsid w:val="00AD4827"/>
    <w:rsid w:val="00AD48B9"/>
    <w:rsid w:val="00AD4E18"/>
    <w:rsid w:val="00AD4ED4"/>
    <w:rsid w:val="00AD4F5C"/>
    <w:rsid w:val="00AD6CEF"/>
    <w:rsid w:val="00AD6DD9"/>
    <w:rsid w:val="00AD7330"/>
    <w:rsid w:val="00AD7466"/>
    <w:rsid w:val="00AD77AC"/>
    <w:rsid w:val="00AD7C6D"/>
    <w:rsid w:val="00AD7E94"/>
    <w:rsid w:val="00AE0153"/>
    <w:rsid w:val="00AE0BDF"/>
    <w:rsid w:val="00AE0D3D"/>
    <w:rsid w:val="00AE1864"/>
    <w:rsid w:val="00AE1F72"/>
    <w:rsid w:val="00AE3839"/>
    <w:rsid w:val="00AE3C3D"/>
    <w:rsid w:val="00AE3E63"/>
    <w:rsid w:val="00AE414E"/>
    <w:rsid w:val="00AE5158"/>
    <w:rsid w:val="00AE531E"/>
    <w:rsid w:val="00AE5374"/>
    <w:rsid w:val="00AE597A"/>
    <w:rsid w:val="00AE6DE4"/>
    <w:rsid w:val="00AE7CF0"/>
    <w:rsid w:val="00AF13A5"/>
    <w:rsid w:val="00AF2882"/>
    <w:rsid w:val="00AF40B1"/>
    <w:rsid w:val="00AF5082"/>
    <w:rsid w:val="00AF516E"/>
    <w:rsid w:val="00AF5338"/>
    <w:rsid w:val="00AF60DC"/>
    <w:rsid w:val="00AF6D5B"/>
    <w:rsid w:val="00AF718B"/>
    <w:rsid w:val="00AF7556"/>
    <w:rsid w:val="00AF7B71"/>
    <w:rsid w:val="00AF7E84"/>
    <w:rsid w:val="00AF7F1C"/>
    <w:rsid w:val="00B006AD"/>
    <w:rsid w:val="00B0145C"/>
    <w:rsid w:val="00B018E8"/>
    <w:rsid w:val="00B01B00"/>
    <w:rsid w:val="00B01EC4"/>
    <w:rsid w:val="00B02441"/>
    <w:rsid w:val="00B02AEF"/>
    <w:rsid w:val="00B02F66"/>
    <w:rsid w:val="00B031C6"/>
    <w:rsid w:val="00B0346E"/>
    <w:rsid w:val="00B041E0"/>
    <w:rsid w:val="00B04894"/>
    <w:rsid w:val="00B055F0"/>
    <w:rsid w:val="00B05EA4"/>
    <w:rsid w:val="00B0628C"/>
    <w:rsid w:val="00B06D1B"/>
    <w:rsid w:val="00B07AD7"/>
    <w:rsid w:val="00B07F8E"/>
    <w:rsid w:val="00B10D6A"/>
    <w:rsid w:val="00B11D56"/>
    <w:rsid w:val="00B127ED"/>
    <w:rsid w:val="00B12887"/>
    <w:rsid w:val="00B12A1E"/>
    <w:rsid w:val="00B15A25"/>
    <w:rsid w:val="00B15B9E"/>
    <w:rsid w:val="00B16075"/>
    <w:rsid w:val="00B17132"/>
    <w:rsid w:val="00B171B0"/>
    <w:rsid w:val="00B17EDC"/>
    <w:rsid w:val="00B20394"/>
    <w:rsid w:val="00B2108C"/>
    <w:rsid w:val="00B210A6"/>
    <w:rsid w:val="00B2163D"/>
    <w:rsid w:val="00B217DA"/>
    <w:rsid w:val="00B2209B"/>
    <w:rsid w:val="00B220EB"/>
    <w:rsid w:val="00B22ABD"/>
    <w:rsid w:val="00B235FC"/>
    <w:rsid w:val="00B2433D"/>
    <w:rsid w:val="00B2476D"/>
    <w:rsid w:val="00B2552E"/>
    <w:rsid w:val="00B30548"/>
    <w:rsid w:val="00B30CA1"/>
    <w:rsid w:val="00B312C5"/>
    <w:rsid w:val="00B31464"/>
    <w:rsid w:val="00B322D5"/>
    <w:rsid w:val="00B33145"/>
    <w:rsid w:val="00B336D3"/>
    <w:rsid w:val="00B34E02"/>
    <w:rsid w:val="00B34E6A"/>
    <w:rsid w:val="00B35002"/>
    <w:rsid w:val="00B35BD9"/>
    <w:rsid w:val="00B3654E"/>
    <w:rsid w:val="00B36F2E"/>
    <w:rsid w:val="00B4036E"/>
    <w:rsid w:val="00B40404"/>
    <w:rsid w:val="00B408E9"/>
    <w:rsid w:val="00B414C4"/>
    <w:rsid w:val="00B41827"/>
    <w:rsid w:val="00B419E2"/>
    <w:rsid w:val="00B42148"/>
    <w:rsid w:val="00B429C7"/>
    <w:rsid w:val="00B4307F"/>
    <w:rsid w:val="00B43C27"/>
    <w:rsid w:val="00B43D2F"/>
    <w:rsid w:val="00B43EA4"/>
    <w:rsid w:val="00B445FF"/>
    <w:rsid w:val="00B44D46"/>
    <w:rsid w:val="00B44EBF"/>
    <w:rsid w:val="00B45D5A"/>
    <w:rsid w:val="00B45FF5"/>
    <w:rsid w:val="00B4695E"/>
    <w:rsid w:val="00B46CEE"/>
    <w:rsid w:val="00B47159"/>
    <w:rsid w:val="00B477B6"/>
    <w:rsid w:val="00B516C0"/>
    <w:rsid w:val="00B51AD9"/>
    <w:rsid w:val="00B51E56"/>
    <w:rsid w:val="00B52CE6"/>
    <w:rsid w:val="00B52DB3"/>
    <w:rsid w:val="00B53F49"/>
    <w:rsid w:val="00B54583"/>
    <w:rsid w:val="00B54D3A"/>
    <w:rsid w:val="00B551CF"/>
    <w:rsid w:val="00B55A9C"/>
    <w:rsid w:val="00B56572"/>
    <w:rsid w:val="00B56574"/>
    <w:rsid w:val="00B57439"/>
    <w:rsid w:val="00B574FA"/>
    <w:rsid w:val="00B604DA"/>
    <w:rsid w:val="00B60CCD"/>
    <w:rsid w:val="00B60F69"/>
    <w:rsid w:val="00B611BE"/>
    <w:rsid w:val="00B61499"/>
    <w:rsid w:val="00B615BC"/>
    <w:rsid w:val="00B62823"/>
    <w:rsid w:val="00B62B98"/>
    <w:rsid w:val="00B62F8F"/>
    <w:rsid w:val="00B63B95"/>
    <w:rsid w:val="00B63E29"/>
    <w:rsid w:val="00B63EE9"/>
    <w:rsid w:val="00B64253"/>
    <w:rsid w:val="00B65401"/>
    <w:rsid w:val="00B65C38"/>
    <w:rsid w:val="00B6670C"/>
    <w:rsid w:val="00B668EF"/>
    <w:rsid w:val="00B6762A"/>
    <w:rsid w:val="00B67784"/>
    <w:rsid w:val="00B678B2"/>
    <w:rsid w:val="00B70E1D"/>
    <w:rsid w:val="00B722A3"/>
    <w:rsid w:val="00B735B1"/>
    <w:rsid w:val="00B73766"/>
    <w:rsid w:val="00B737EC"/>
    <w:rsid w:val="00B73C8E"/>
    <w:rsid w:val="00B75978"/>
    <w:rsid w:val="00B75CD4"/>
    <w:rsid w:val="00B7607F"/>
    <w:rsid w:val="00B7648B"/>
    <w:rsid w:val="00B779ED"/>
    <w:rsid w:val="00B77FE1"/>
    <w:rsid w:val="00B801F7"/>
    <w:rsid w:val="00B807FC"/>
    <w:rsid w:val="00B80FAC"/>
    <w:rsid w:val="00B81549"/>
    <w:rsid w:val="00B81E2D"/>
    <w:rsid w:val="00B836AE"/>
    <w:rsid w:val="00B83A89"/>
    <w:rsid w:val="00B83B8C"/>
    <w:rsid w:val="00B84244"/>
    <w:rsid w:val="00B84496"/>
    <w:rsid w:val="00B84B85"/>
    <w:rsid w:val="00B84F82"/>
    <w:rsid w:val="00B858DF"/>
    <w:rsid w:val="00B85B4A"/>
    <w:rsid w:val="00B86067"/>
    <w:rsid w:val="00B86942"/>
    <w:rsid w:val="00B90F78"/>
    <w:rsid w:val="00B91201"/>
    <w:rsid w:val="00B91A5D"/>
    <w:rsid w:val="00B91D45"/>
    <w:rsid w:val="00B92A3D"/>
    <w:rsid w:val="00B92B6C"/>
    <w:rsid w:val="00B92E55"/>
    <w:rsid w:val="00B9300E"/>
    <w:rsid w:val="00B9313E"/>
    <w:rsid w:val="00B937E2"/>
    <w:rsid w:val="00B93BDD"/>
    <w:rsid w:val="00B94162"/>
    <w:rsid w:val="00B948C7"/>
    <w:rsid w:val="00B94E29"/>
    <w:rsid w:val="00B953F4"/>
    <w:rsid w:val="00B95A97"/>
    <w:rsid w:val="00B96480"/>
    <w:rsid w:val="00B967A4"/>
    <w:rsid w:val="00B96A6C"/>
    <w:rsid w:val="00BA001A"/>
    <w:rsid w:val="00BA090D"/>
    <w:rsid w:val="00BA123A"/>
    <w:rsid w:val="00BA2154"/>
    <w:rsid w:val="00BA2787"/>
    <w:rsid w:val="00BA298C"/>
    <w:rsid w:val="00BA2A20"/>
    <w:rsid w:val="00BA2B40"/>
    <w:rsid w:val="00BA3016"/>
    <w:rsid w:val="00BA3B47"/>
    <w:rsid w:val="00BA3B8F"/>
    <w:rsid w:val="00BA4DE9"/>
    <w:rsid w:val="00BA54F1"/>
    <w:rsid w:val="00BA579F"/>
    <w:rsid w:val="00BA5DAB"/>
    <w:rsid w:val="00BA5F53"/>
    <w:rsid w:val="00BA6120"/>
    <w:rsid w:val="00BA74D6"/>
    <w:rsid w:val="00BB0889"/>
    <w:rsid w:val="00BB12E4"/>
    <w:rsid w:val="00BB29C3"/>
    <w:rsid w:val="00BB2ACF"/>
    <w:rsid w:val="00BB2B11"/>
    <w:rsid w:val="00BB2C7B"/>
    <w:rsid w:val="00BB2E92"/>
    <w:rsid w:val="00BB3322"/>
    <w:rsid w:val="00BB4EA3"/>
    <w:rsid w:val="00BB4F0E"/>
    <w:rsid w:val="00BB5170"/>
    <w:rsid w:val="00BB58C6"/>
    <w:rsid w:val="00BB5C9E"/>
    <w:rsid w:val="00BB6DEC"/>
    <w:rsid w:val="00BB783E"/>
    <w:rsid w:val="00BB791F"/>
    <w:rsid w:val="00BC09CC"/>
    <w:rsid w:val="00BC0F91"/>
    <w:rsid w:val="00BC14D1"/>
    <w:rsid w:val="00BC2268"/>
    <w:rsid w:val="00BC29C6"/>
    <w:rsid w:val="00BC3083"/>
    <w:rsid w:val="00BC318B"/>
    <w:rsid w:val="00BC3F03"/>
    <w:rsid w:val="00BC4668"/>
    <w:rsid w:val="00BC5124"/>
    <w:rsid w:val="00BC7227"/>
    <w:rsid w:val="00BC7D56"/>
    <w:rsid w:val="00BC7ED8"/>
    <w:rsid w:val="00BD0603"/>
    <w:rsid w:val="00BD0D7A"/>
    <w:rsid w:val="00BD11C2"/>
    <w:rsid w:val="00BD14DC"/>
    <w:rsid w:val="00BD1618"/>
    <w:rsid w:val="00BD1957"/>
    <w:rsid w:val="00BD1CA7"/>
    <w:rsid w:val="00BD1E3C"/>
    <w:rsid w:val="00BD207F"/>
    <w:rsid w:val="00BD2502"/>
    <w:rsid w:val="00BD2DD5"/>
    <w:rsid w:val="00BD354E"/>
    <w:rsid w:val="00BD4501"/>
    <w:rsid w:val="00BD4532"/>
    <w:rsid w:val="00BD4F21"/>
    <w:rsid w:val="00BD5163"/>
    <w:rsid w:val="00BD58CD"/>
    <w:rsid w:val="00BD5C27"/>
    <w:rsid w:val="00BD5F5E"/>
    <w:rsid w:val="00BD6665"/>
    <w:rsid w:val="00BD6902"/>
    <w:rsid w:val="00BD771C"/>
    <w:rsid w:val="00BD790D"/>
    <w:rsid w:val="00BD7E98"/>
    <w:rsid w:val="00BE0912"/>
    <w:rsid w:val="00BE0B47"/>
    <w:rsid w:val="00BE0C8A"/>
    <w:rsid w:val="00BE16FB"/>
    <w:rsid w:val="00BE1AC6"/>
    <w:rsid w:val="00BE227E"/>
    <w:rsid w:val="00BE42EA"/>
    <w:rsid w:val="00BE53E6"/>
    <w:rsid w:val="00BE584C"/>
    <w:rsid w:val="00BE5C87"/>
    <w:rsid w:val="00BE61C0"/>
    <w:rsid w:val="00BE6AB5"/>
    <w:rsid w:val="00BE6E77"/>
    <w:rsid w:val="00BE7215"/>
    <w:rsid w:val="00BF0E4B"/>
    <w:rsid w:val="00BF11D1"/>
    <w:rsid w:val="00BF1B3A"/>
    <w:rsid w:val="00BF1F42"/>
    <w:rsid w:val="00BF2049"/>
    <w:rsid w:val="00BF2528"/>
    <w:rsid w:val="00BF255E"/>
    <w:rsid w:val="00BF3383"/>
    <w:rsid w:val="00BF33E4"/>
    <w:rsid w:val="00BF38DE"/>
    <w:rsid w:val="00BF3C70"/>
    <w:rsid w:val="00BF5790"/>
    <w:rsid w:val="00BF5AA9"/>
    <w:rsid w:val="00BF5D77"/>
    <w:rsid w:val="00BF62B9"/>
    <w:rsid w:val="00BF6FB7"/>
    <w:rsid w:val="00C011AD"/>
    <w:rsid w:val="00C0216A"/>
    <w:rsid w:val="00C0230D"/>
    <w:rsid w:val="00C02A06"/>
    <w:rsid w:val="00C04DAF"/>
    <w:rsid w:val="00C05AA6"/>
    <w:rsid w:val="00C06762"/>
    <w:rsid w:val="00C06B89"/>
    <w:rsid w:val="00C06FF4"/>
    <w:rsid w:val="00C07F94"/>
    <w:rsid w:val="00C10A2E"/>
    <w:rsid w:val="00C10D18"/>
    <w:rsid w:val="00C114FB"/>
    <w:rsid w:val="00C119FA"/>
    <w:rsid w:val="00C11A53"/>
    <w:rsid w:val="00C11A63"/>
    <w:rsid w:val="00C12B7C"/>
    <w:rsid w:val="00C145FD"/>
    <w:rsid w:val="00C147E2"/>
    <w:rsid w:val="00C14CA2"/>
    <w:rsid w:val="00C14EBF"/>
    <w:rsid w:val="00C150E3"/>
    <w:rsid w:val="00C1516D"/>
    <w:rsid w:val="00C162ED"/>
    <w:rsid w:val="00C168FA"/>
    <w:rsid w:val="00C17202"/>
    <w:rsid w:val="00C177C1"/>
    <w:rsid w:val="00C20195"/>
    <w:rsid w:val="00C203ED"/>
    <w:rsid w:val="00C208AE"/>
    <w:rsid w:val="00C22B1D"/>
    <w:rsid w:val="00C23B35"/>
    <w:rsid w:val="00C23CEF"/>
    <w:rsid w:val="00C24761"/>
    <w:rsid w:val="00C2494A"/>
    <w:rsid w:val="00C24CFC"/>
    <w:rsid w:val="00C2500E"/>
    <w:rsid w:val="00C25126"/>
    <w:rsid w:val="00C25D13"/>
    <w:rsid w:val="00C27305"/>
    <w:rsid w:val="00C275FA"/>
    <w:rsid w:val="00C27800"/>
    <w:rsid w:val="00C27BC7"/>
    <w:rsid w:val="00C27EEF"/>
    <w:rsid w:val="00C327D9"/>
    <w:rsid w:val="00C3284B"/>
    <w:rsid w:val="00C32887"/>
    <w:rsid w:val="00C33324"/>
    <w:rsid w:val="00C33397"/>
    <w:rsid w:val="00C33766"/>
    <w:rsid w:val="00C34370"/>
    <w:rsid w:val="00C34FD9"/>
    <w:rsid w:val="00C362A0"/>
    <w:rsid w:val="00C3759A"/>
    <w:rsid w:val="00C3764D"/>
    <w:rsid w:val="00C37FDD"/>
    <w:rsid w:val="00C4063F"/>
    <w:rsid w:val="00C40825"/>
    <w:rsid w:val="00C40F14"/>
    <w:rsid w:val="00C41772"/>
    <w:rsid w:val="00C41F0A"/>
    <w:rsid w:val="00C42A73"/>
    <w:rsid w:val="00C42E34"/>
    <w:rsid w:val="00C42FE1"/>
    <w:rsid w:val="00C4327F"/>
    <w:rsid w:val="00C44419"/>
    <w:rsid w:val="00C446B7"/>
    <w:rsid w:val="00C4675F"/>
    <w:rsid w:val="00C50504"/>
    <w:rsid w:val="00C50538"/>
    <w:rsid w:val="00C50A63"/>
    <w:rsid w:val="00C50D0F"/>
    <w:rsid w:val="00C5198B"/>
    <w:rsid w:val="00C51BDA"/>
    <w:rsid w:val="00C52E4E"/>
    <w:rsid w:val="00C535D3"/>
    <w:rsid w:val="00C5370F"/>
    <w:rsid w:val="00C538FD"/>
    <w:rsid w:val="00C53E69"/>
    <w:rsid w:val="00C54020"/>
    <w:rsid w:val="00C54B84"/>
    <w:rsid w:val="00C5548C"/>
    <w:rsid w:val="00C5658D"/>
    <w:rsid w:val="00C56E4A"/>
    <w:rsid w:val="00C57277"/>
    <w:rsid w:val="00C575C3"/>
    <w:rsid w:val="00C5794A"/>
    <w:rsid w:val="00C579DD"/>
    <w:rsid w:val="00C57FC8"/>
    <w:rsid w:val="00C609D1"/>
    <w:rsid w:val="00C6123C"/>
    <w:rsid w:val="00C612BA"/>
    <w:rsid w:val="00C616BF"/>
    <w:rsid w:val="00C62068"/>
    <w:rsid w:val="00C6221D"/>
    <w:rsid w:val="00C62BC2"/>
    <w:rsid w:val="00C62DD2"/>
    <w:rsid w:val="00C63595"/>
    <w:rsid w:val="00C637E9"/>
    <w:rsid w:val="00C63B0E"/>
    <w:rsid w:val="00C63DF9"/>
    <w:rsid w:val="00C640F3"/>
    <w:rsid w:val="00C64139"/>
    <w:rsid w:val="00C6460E"/>
    <w:rsid w:val="00C65811"/>
    <w:rsid w:val="00C65CC4"/>
    <w:rsid w:val="00C66D51"/>
    <w:rsid w:val="00C674A8"/>
    <w:rsid w:val="00C709A8"/>
    <w:rsid w:val="00C71027"/>
    <w:rsid w:val="00C7109D"/>
    <w:rsid w:val="00C7132E"/>
    <w:rsid w:val="00C71781"/>
    <w:rsid w:val="00C71A1F"/>
    <w:rsid w:val="00C7218E"/>
    <w:rsid w:val="00C723DA"/>
    <w:rsid w:val="00C72BFF"/>
    <w:rsid w:val="00C7308A"/>
    <w:rsid w:val="00C7369C"/>
    <w:rsid w:val="00C73715"/>
    <w:rsid w:val="00C73807"/>
    <w:rsid w:val="00C74755"/>
    <w:rsid w:val="00C750C4"/>
    <w:rsid w:val="00C75111"/>
    <w:rsid w:val="00C75A68"/>
    <w:rsid w:val="00C76093"/>
    <w:rsid w:val="00C7685B"/>
    <w:rsid w:val="00C778D3"/>
    <w:rsid w:val="00C77C98"/>
    <w:rsid w:val="00C80232"/>
    <w:rsid w:val="00C81A2A"/>
    <w:rsid w:val="00C82151"/>
    <w:rsid w:val="00C8245D"/>
    <w:rsid w:val="00C826A3"/>
    <w:rsid w:val="00C83163"/>
    <w:rsid w:val="00C833DC"/>
    <w:rsid w:val="00C838FE"/>
    <w:rsid w:val="00C83CD7"/>
    <w:rsid w:val="00C86E1B"/>
    <w:rsid w:val="00C871BB"/>
    <w:rsid w:val="00C87FCB"/>
    <w:rsid w:val="00C87FD7"/>
    <w:rsid w:val="00C90899"/>
    <w:rsid w:val="00C9096F"/>
    <w:rsid w:val="00C90A7A"/>
    <w:rsid w:val="00C90FA3"/>
    <w:rsid w:val="00C91C3F"/>
    <w:rsid w:val="00C92A1C"/>
    <w:rsid w:val="00C931C2"/>
    <w:rsid w:val="00C9326C"/>
    <w:rsid w:val="00C93B3A"/>
    <w:rsid w:val="00C95960"/>
    <w:rsid w:val="00C96749"/>
    <w:rsid w:val="00C97798"/>
    <w:rsid w:val="00C978FE"/>
    <w:rsid w:val="00C97E18"/>
    <w:rsid w:val="00CA02B6"/>
    <w:rsid w:val="00CA110A"/>
    <w:rsid w:val="00CA11FB"/>
    <w:rsid w:val="00CA123B"/>
    <w:rsid w:val="00CA1E80"/>
    <w:rsid w:val="00CA2D1E"/>
    <w:rsid w:val="00CA35C3"/>
    <w:rsid w:val="00CA3C2F"/>
    <w:rsid w:val="00CA4584"/>
    <w:rsid w:val="00CA49D3"/>
    <w:rsid w:val="00CA4CD2"/>
    <w:rsid w:val="00CA50F6"/>
    <w:rsid w:val="00CA59AD"/>
    <w:rsid w:val="00CA64C8"/>
    <w:rsid w:val="00CA763B"/>
    <w:rsid w:val="00CB0117"/>
    <w:rsid w:val="00CB016E"/>
    <w:rsid w:val="00CB0C8A"/>
    <w:rsid w:val="00CB10B3"/>
    <w:rsid w:val="00CB1855"/>
    <w:rsid w:val="00CB191D"/>
    <w:rsid w:val="00CB1AD2"/>
    <w:rsid w:val="00CB2504"/>
    <w:rsid w:val="00CB3659"/>
    <w:rsid w:val="00CB3701"/>
    <w:rsid w:val="00CB373B"/>
    <w:rsid w:val="00CB3B9B"/>
    <w:rsid w:val="00CB3D28"/>
    <w:rsid w:val="00CB3E84"/>
    <w:rsid w:val="00CB400B"/>
    <w:rsid w:val="00CB527B"/>
    <w:rsid w:val="00CB5495"/>
    <w:rsid w:val="00CB56DF"/>
    <w:rsid w:val="00CB56ED"/>
    <w:rsid w:val="00CB6E85"/>
    <w:rsid w:val="00CC0885"/>
    <w:rsid w:val="00CC0CA3"/>
    <w:rsid w:val="00CC17F6"/>
    <w:rsid w:val="00CC224C"/>
    <w:rsid w:val="00CC2414"/>
    <w:rsid w:val="00CC2846"/>
    <w:rsid w:val="00CC51B2"/>
    <w:rsid w:val="00CC60BD"/>
    <w:rsid w:val="00CC61F0"/>
    <w:rsid w:val="00CC6B3B"/>
    <w:rsid w:val="00CC7703"/>
    <w:rsid w:val="00CC7937"/>
    <w:rsid w:val="00CC7EB4"/>
    <w:rsid w:val="00CD0ADE"/>
    <w:rsid w:val="00CD101F"/>
    <w:rsid w:val="00CD12FD"/>
    <w:rsid w:val="00CD18BC"/>
    <w:rsid w:val="00CD1DE4"/>
    <w:rsid w:val="00CD1E62"/>
    <w:rsid w:val="00CD2499"/>
    <w:rsid w:val="00CD2630"/>
    <w:rsid w:val="00CD2C52"/>
    <w:rsid w:val="00CD371C"/>
    <w:rsid w:val="00CD3FE5"/>
    <w:rsid w:val="00CD4839"/>
    <w:rsid w:val="00CD55E9"/>
    <w:rsid w:val="00CD58D6"/>
    <w:rsid w:val="00CD5B76"/>
    <w:rsid w:val="00CD5DAC"/>
    <w:rsid w:val="00CD652C"/>
    <w:rsid w:val="00CD6ABA"/>
    <w:rsid w:val="00CD7548"/>
    <w:rsid w:val="00CD7FBD"/>
    <w:rsid w:val="00CE026D"/>
    <w:rsid w:val="00CE1806"/>
    <w:rsid w:val="00CE1953"/>
    <w:rsid w:val="00CE2E11"/>
    <w:rsid w:val="00CE300F"/>
    <w:rsid w:val="00CE3CEC"/>
    <w:rsid w:val="00CE4057"/>
    <w:rsid w:val="00CE459F"/>
    <w:rsid w:val="00CE4A47"/>
    <w:rsid w:val="00CE5231"/>
    <w:rsid w:val="00CE5A3D"/>
    <w:rsid w:val="00CE5A71"/>
    <w:rsid w:val="00CE6730"/>
    <w:rsid w:val="00CE6796"/>
    <w:rsid w:val="00CE68D7"/>
    <w:rsid w:val="00CE7AFE"/>
    <w:rsid w:val="00CE7BC1"/>
    <w:rsid w:val="00CE7CF0"/>
    <w:rsid w:val="00CF1AA4"/>
    <w:rsid w:val="00CF1FBE"/>
    <w:rsid w:val="00CF20D2"/>
    <w:rsid w:val="00CF257F"/>
    <w:rsid w:val="00CF29D4"/>
    <w:rsid w:val="00CF2EA0"/>
    <w:rsid w:val="00CF3D5B"/>
    <w:rsid w:val="00CF484E"/>
    <w:rsid w:val="00CF51B7"/>
    <w:rsid w:val="00CF61E9"/>
    <w:rsid w:val="00CF6EEC"/>
    <w:rsid w:val="00D00540"/>
    <w:rsid w:val="00D00612"/>
    <w:rsid w:val="00D00B45"/>
    <w:rsid w:val="00D01ED1"/>
    <w:rsid w:val="00D02689"/>
    <w:rsid w:val="00D028C8"/>
    <w:rsid w:val="00D034F8"/>
    <w:rsid w:val="00D03E72"/>
    <w:rsid w:val="00D06090"/>
    <w:rsid w:val="00D06303"/>
    <w:rsid w:val="00D06DA8"/>
    <w:rsid w:val="00D103A8"/>
    <w:rsid w:val="00D10BA8"/>
    <w:rsid w:val="00D10EB2"/>
    <w:rsid w:val="00D1142B"/>
    <w:rsid w:val="00D1176C"/>
    <w:rsid w:val="00D122F1"/>
    <w:rsid w:val="00D12612"/>
    <w:rsid w:val="00D13BF8"/>
    <w:rsid w:val="00D14E3A"/>
    <w:rsid w:val="00D1521F"/>
    <w:rsid w:val="00D162AE"/>
    <w:rsid w:val="00D16C8D"/>
    <w:rsid w:val="00D170B4"/>
    <w:rsid w:val="00D17E2E"/>
    <w:rsid w:val="00D2002B"/>
    <w:rsid w:val="00D20149"/>
    <w:rsid w:val="00D20380"/>
    <w:rsid w:val="00D2045C"/>
    <w:rsid w:val="00D20AC5"/>
    <w:rsid w:val="00D21256"/>
    <w:rsid w:val="00D2125D"/>
    <w:rsid w:val="00D21EB6"/>
    <w:rsid w:val="00D22350"/>
    <w:rsid w:val="00D2284B"/>
    <w:rsid w:val="00D22EFB"/>
    <w:rsid w:val="00D23061"/>
    <w:rsid w:val="00D230A1"/>
    <w:rsid w:val="00D233CE"/>
    <w:rsid w:val="00D238C4"/>
    <w:rsid w:val="00D25155"/>
    <w:rsid w:val="00D255FD"/>
    <w:rsid w:val="00D260B3"/>
    <w:rsid w:val="00D269C9"/>
    <w:rsid w:val="00D26DF8"/>
    <w:rsid w:val="00D2721B"/>
    <w:rsid w:val="00D2794E"/>
    <w:rsid w:val="00D31459"/>
    <w:rsid w:val="00D3224D"/>
    <w:rsid w:val="00D32782"/>
    <w:rsid w:val="00D329CF"/>
    <w:rsid w:val="00D32F35"/>
    <w:rsid w:val="00D33006"/>
    <w:rsid w:val="00D33743"/>
    <w:rsid w:val="00D355F9"/>
    <w:rsid w:val="00D35675"/>
    <w:rsid w:val="00D35749"/>
    <w:rsid w:val="00D35CDB"/>
    <w:rsid w:val="00D36D7D"/>
    <w:rsid w:val="00D370BF"/>
    <w:rsid w:val="00D41082"/>
    <w:rsid w:val="00D410A6"/>
    <w:rsid w:val="00D41387"/>
    <w:rsid w:val="00D413C0"/>
    <w:rsid w:val="00D41478"/>
    <w:rsid w:val="00D41968"/>
    <w:rsid w:val="00D41A82"/>
    <w:rsid w:val="00D423EE"/>
    <w:rsid w:val="00D433F8"/>
    <w:rsid w:val="00D452B4"/>
    <w:rsid w:val="00D4571D"/>
    <w:rsid w:val="00D46645"/>
    <w:rsid w:val="00D46FF5"/>
    <w:rsid w:val="00D470D9"/>
    <w:rsid w:val="00D47C3C"/>
    <w:rsid w:val="00D47FFD"/>
    <w:rsid w:val="00D500D2"/>
    <w:rsid w:val="00D506DC"/>
    <w:rsid w:val="00D50850"/>
    <w:rsid w:val="00D50CCC"/>
    <w:rsid w:val="00D51464"/>
    <w:rsid w:val="00D5246A"/>
    <w:rsid w:val="00D52CEB"/>
    <w:rsid w:val="00D53FF3"/>
    <w:rsid w:val="00D540E2"/>
    <w:rsid w:val="00D54A79"/>
    <w:rsid w:val="00D54D9A"/>
    <w:rsid w:val="00D5538B"/>
    <w:rsid w:val="00D558D9"/>
    <w:rsid w:val="00D56167"/>
    <w:rsid w:val="00D563FD"/>
    <w:rsid w:val="00D569B6"/>
    <w:rsid w:val="00D56B00"/>
    <w:rsid w:val="00D602BC"/>
    <w:rsid w:val="00D60345"/>
    <w:rsid w:val="00D60A39"/>
    <w:rsid w:val="00D60C74"/>
    <w:rsid w:val="00D60F2C"/>
    <w:rsid w:val="00D615C1"/>
    <w:rsid w:val="00D6241C"/>
    <w:rsid w:val="00D62F6F"/>
    <w:rsid w:val="00D64472"/>
    <w:rsid w:val="00D64F62"/>
    <w:rsid w:val="00D6547A"/>
    <w:rsid w:val="00D6568C"/>
    <w:rsid w:val="00D65901"/>
    <w:rsid w:val="00D65B9A"/>
    <w:rsid w:val="00D67D57"/>
    <w:rsid w:val="00D70A5E"/>
    <w:rsid w:val="00D72CCD"/>
    <w:rsid w:val="00D72E67"/>
    <w:rsid w:val="00D73221"/>
    <w:rsid w:val="00D73BBF"/>
    <w:rsid w:val="00D73CC3"/>
    <w:rsid w:val="00D73E04"/>
    <w:rsid w:val="00D747F2"/>
    <w:rsid w:val="00D7547E"/>
    <w:rsid w:val="00D757AE"/>
    <w:rsid w:val="00D75ED3"/>
    <w:rsid w:val="00D76E52"/>
    <w:rsid w:val="00D77128"/>
    <w:rsid w:val="00D77585"/>
    <w:rsid w:val="00D779F0"/>
    <w:rsid w:val="00D77BA1"/>
    <w:rsid w:val="00D77DCB"/>
    <w:rsid w:val="00D77F2F"/>
    <w:rsid w:val="00D8008A"/>
    <w:rsid w:val="00D80AAF"/>
    <w:rsid w:val="00D81508"/>
    <w:rsid w:val="00D83B1D"/>
    <w:rsid w:val="00D84336"/>
    <w:rsid w:val="00D844DE"/>
    <w:rsid w:val="00D854FA"/>
    <w:rsid w:val="00D85BC4"/>
    <w:rsid w:val="00D873AE"/>
    <w:rsid w:val="00D87BCA"/>
    <w:rsid w:val="00D87D7F"/>
    <w:rsid w:val="00D87FB7"/>
    <w:rsid w:val="00D90DA1"/>
    <w:rsid w:val="00D9196D"/>
    <w:rsid w:val="00D9265C"/>
    <w:rsid w:val="00D931C6"/>
    <w:rsid w:val="00D933B7"/>
    <w:rsid w:val="00D933CE"/>
    <w:rsid w:val="00D942ED"/>
    <w:rsid w:val="00D94444"/>
    <w:rsid w:val="00D94B1D"/>
    <w:rsid w:val="00D94E2F"/>
    <w:rsid w:val="00D95277"/>
    <w:rsid w:val="00D95551"/>
    <w:rsid w:val="00D9633A"/>
    <w:rsid w:val="00D96D13"/>
    <w:rsid w:val="00D96EB1"/>
    <w:rsid w:val="00D973DE"/>
    <w:rsid w:val="00DA1190"/>
    <w:rsid w:val="00DA2B73"/>
    <w:rsid w:val="00DA30B3"/>
    <w:rsid w:val="00DA320A"/>
    <w:rsid w:val="00DA49F8"/>
    <w:rsid w:val="00DA6BA4"/>
    <w:rsid w:val="00DA70C6"/>
    <w:rsid w:val="00DA7295"/>
    <w:rsid w:val="00DB06E8"/>
    <w:rsid w:val="00DB0792"/>
    <w:rsid w:val="00DB11CE"/>
    <w:rsid w:val="00DB1268"/>
    <w:rsid w:val="00DB26DE"/>
    <w:rsid w:val="00DB2A1B"/>
    <w:rsid w:val="00DB2B08"/>
    <w:rsid w:val="00DB2FF3"/>
    <w:rsid w:val="00DB39D9"/>
    <w:rsid w:val="00DB3D6A"/>
    <w:rsid w:val="00DB41B7"/>
    <w:rsid w:val="00DB456F"/>
    <w:rsid w:val="00DB49F0"/>
    <w:rsid w:val="00DB4E6E"/>
    <w:rsid w:val="00DB5AAF"/>
    <w:rsid w:val="00DB6C27"/>
    <w:rsid w:val="00DB7250"/>
    <w:rsid w:val="00DB7F47"/>
    <w:rsid w:val="00DC1401"/>
    <w:rsid w:val="00DC149D"/>
    <w:rsid w:val="00DC1950"/>
    <w:rsid w:val="00DC1F9E"/>
    <w:rsid w:val="00DC2809"/>
    <w:rsid w:val="00DC2893"/>
    <w:rsid w:val="00DC423C"/>
    <w:rsid w:val="00DC4AED"/>
    <w:rsid w:val="00DC4BB8"/>
    <w:rsid w:val="00DC4CB7"/>
    <w:rsid w:val="00DC4E3C"/>
    <w:rsid w:val="00DC6688"/>
    <w:rsid w:val="00DC69AB"/>
    <w:rsid w:val="00DC7E6F"/>
    <w:rsid w:val="00DD0134"/>
    <w:rsid w:val="00DD0524"/>
    <w:rsid w:val="00DD0CB5"/>
    <w:rsid w:val="00DD0E6E"/>
    <w:rsid w:val="00DD11A6"/>
    <w:rsid w:val="00DD2B08"/>
    <w:rsid w:val="00DD3204"/>
    <w:rsid w:val="00DD3B2F"/>
    <w:rsid w:val="00DD3C96"/>
    <w:rsid w:val="00DD4829"/>
    <w:rsid w:val="00DD54BF"/>
    <w:rsid w:val="00DD56AF"/>
    <w:rsid w:val="00DD5764"/>
    <w:rsid w:val="00DD5AFE"/>
    <w:rsid w:val="00DD5C56"/>
    <w:rsid w:val="00DD65A9"/>
    <w:rsid w:val="00DD65D5"/>
    <w:rsid w:val="00DD74F3"/>
    <w:rsid w:val="00DD7571"/>
    <w:rsid w:val="00DD75BC"/>
    <w:rsid w:val="00DD779A"/>
    <w:rsid w:val="00DD7B54"/>
    <w:rsid w:val="00DD7FEB"/>
    <w:rsid w:val="00DE02E0"/>
    <w:rsid w:val="00DE041E"/>
    <w:rsid w:val="00DE1240"/>
    <w:rsid w:val="00DE1385"/>
    <w:rsid w:val="00DE3460"/>
    <w:rsid w:val="00DE3F02"/>
    <w:rsid w:val="00DE47A8"/>
    <w:rsid w:val="00DE4B7C"/>
    <w:rsid w:val="00DE4C7A"/>
    <w:rsid w:val="00DE5164"/>
    <w:rsid w:val="00DE5369"/>
    <w:rsid w:val="00DE6065"/>
    <w:rsid w:val="00DE62F1"/>
    <w:rsid w:val="00DE683F"/>
    <w:rsid w:val="00DE688D"/>
    <w:rsid w:val="00DE7452"/>
    <w:rsid w:val="00DF07D3"/>
    <w:rsid w:val="00DF085E"/>
    <w:rsid w:val="00DF098A"/>
    <w:rsid w:val="00DF0B70"/>
    <w:rsid w:val="00DF0EA3"/>
    <w:rsid w:val="00DF11DE"/>
    <w:rsid w:val="00DF278E"/>
    <w:rsid w:val="00DF2A94"/>
    <w:rsid w:val="00DF2E94"/>
    <w:rsid w:val="00DF435F"/>
    <w:rsid w:val="00DF5142"/>
    <w:rsid w:val="00DF555C"/>
    <w:rsid w:val="00DF64AB"/>
    <w:rsid w:val="00DF7711"/>
    <w:rsid w:val="00E00519"/>
    <w:rsid w:val="00E00EAD"/>
    <w:rsid w:val="00E0183F"/>
    <w:rsid w:val="00E01A1F"/>
    <w:rsid w:val="00E02427"/>
    <w:rsid w:val="00E0259B"/>
    <w:rsid w:val="00E026AC"/>
    <w:rsid w:val="00E02BD7"/>
    <w:rsid w:val="00E02D05"/>
    <w:rsid w:val="00E02FCF"/>
    <w:rsid w:val="00E0431C"/>
    <w:rsid w:val="00E04653"/>
    <w:rsid w:val="00E046BA"/>
    <w:rsid w:val="00E04CD4"/>
    <w:rsid w:val="00E04DE6"/>
    <w:rsid w:val="00E04EFE"/>
    <w:rsid w:val="00E05078"/>
    <w:rsid w:val="00E06449"/>
    <w:rsid w:val="00E0667E"/>
    <w:rsid w:val="00E06D8F"/>
    <w:rsid w:val="00E07568"/>
    <w:rsid w:val="00E077D1"/>
    <w:rsid w:val="00E07990"/>
    <w:rsid w:val="00E107DB"/>
    <w:rsid w:val="00E116A2"/>
    <w:rsid w:val="00E11FC8"/>
    <w:rsid w:val="00E122E0"/>
    <w:rsid w:val="00E1272A"/>
    <w:rsid w:val="00E12B6A"/>
    <w:rsid w:val="00E1400F"/>
    <w:rsid w:val="00E14492"/>
    <w:rsid w:val="00E14591"/>
    <w:rsid w:val="00E146B6"/>
    <w:rsid w:val="00E150F5"/>
    <w:rsid w:val="00E15E06"/>
    <w:rsid w:val="00E165D8"/>
    <w:rsid w:val="00E16726"/>
    <w:rsid w:val="00E17614"/>
    <w:rsid w:val="00E201F3"/>
    <w:rsid w:val="00E20273"/>
    <w:rsid w:val="00E20A73"/>
    <w:rsid w:val="00E20BEE"/>
    <w:rsid w:val="00E224B2"/>
    <w:rsid w:val="00E227A3"/>
    <w:rsid w:val="00E22952"/>
    <w:rsid w:val="00E22A74"/>
    <w:rsid w:val="00E231BC"/>
    <w:rsid w:val="00E23AA7"/>
    <w:rsid w:val="00E23E90"/>
    <w:rsid w:val="00E23F33"/>
    <w:rsid w:val="00E24368"/>
    <w:rsid w:val="00E263A0"/>
    <w:rsid w:val="00E263DA"/>
    <w:rsid w:val="00E26EEB"/>
    <w:rsid w:val="00E2786E"/>
    <w:rsid w:val="00E27D5E"/>
    <w:rsid w:val="00E27D70"/>
    <w:rsid w:val="00E30FF2"/>
    <w:rsid w:val="00E31248"/>
    <w:rsid w:val="00E32129"/>
    <w:rsid w:val="00E32186"/>
    <w:rsid w:val="00E32684"/>
    <w:rsid w:val="00E333CA"/>
    <w:rsid w:val="00E33A5B"/>
    <w:rsid w:val="00E33ADE"/>
    <w:rsid w:val="00E33F82"/>
    <w:rsid w:val="00E34445"/>
    <w:rsid w:val="00E34946"/>
    <w:rsid w:val="00E36A66"/>
    <w:rsid w:val="00E36DA1"/>
    <w:rsid w:val="00E37E42"/>
    <w:rsid w:val="00E40BD8"/>
    <w:rsid w:val="00E40D09"/>
    <w:rsid w:val="00E42165"/>
    <w:rsid w:val="00E42DFF"/>
    <w:rsid w:val="00E440B0"/>
    <w:rsid w:val="00E44632"/>
    <w:rsid w:val="00E449B4"/>
    <w:rsid w:val="00E44CEA"/>
    <w:rsid w:val="00E45FBC"/>
    <w:rsid w:val="00E467EE"/>
    <w:rsid w:val="00E473F0"/>
    <w:rsid w:val="00E474CA"/>
    <w:rsid w:val="00E503B4"/>
    <w:rsid w:val="00E504F2"/>
    <w:rsid w:val="00E51235"/>
    <w:rsid w:val="00E51860"/>
    <w:rsid w:val="00E523CD"/>
    <w:rsid w:val="00E532B5"/>
    <w:rsid w:val="00E534FF"/>
    <w:rsid w:val="00E545D8"/>
    <w:rsid w:val="00E54E96"/>
    <w:rsid w:val="00E54ED8"/>
    <w:rsid w:val="00E552D8"/>
    <w:rsid w:val="00E55404"/>
    <w:rsid w:val="00E55DF3"/>
    <w:rsid w:val="00E56204"/>
    <w:rsid w:val="00E5626D"/>
    <w:rsid w:val="00E57546"/>
    <w:rsid w:val="00E5795C"/>
    <w:rsid w:val="00E57AC9"/>
    <w:rsid w:val="00E60F43"/>
    <w:rsid w:val="00E61899"/>
    <w:rsid w:val="00E619F1"/>
    <w:rsid w:val="00E61EA3"/>
    <w:rsid w:val="00E621BB"/>
    <w:rsid w:val="00E63911"/>
    <w:rsid w:val="00E63962"/>
    <w:rsid w:val="00E6406C"/>
    <w:rsid w:val="00E650E1"/>
    <w:rsid w:val="00E65249"/>
    <w:rsid w:val="00E6560A"/>
    <w:rsid w:val="00E6642A"/>
    <w:rsid w:val="00E66672"/>
    <w:rsid w:val="00E667CB"/>
    <w:rsid w:val="00E67381"/>
    <w:rsid w:val="00E67763"/>
    <w:rsid w:val="00E67893"/>
    <w:rsid w:val="00E67A7D"/>
    <w:rsid w:val="00E706CB"/>
    <w:rsid w:val="00E70B1A"/>
    <w:rsid w:val="00E70B6E"/>
    <w:rsid w:val="00E70D77"/>
    <w:rsid w:val="00E7220B"/>
    <w:rsid w:val="00E7233E"/>
    <w:rsid w:val="00E723EF"/>
    <w:rsid w:val="00E729BA"/>
    <w:rsid w:val="00E73315"/>
    <w:rsid w:val="00E736A6"/>
    <w:rsid w:val="00E73963"/>
    <w:rsid w:val="00E75405"/>
    <w:rsid w:val="00E7585A"/>
    <w:rsid w:val="00E75ACA"/>
    <w:rsid w:val="00E76581"/>
    <w:rsid w:val="00E77822"/>
    <w:rsid w:val="00E77865"/>
    <w:rsid w:val="00E800CD"/>
    <w:rsid w:val="00E80306"/>
    <w:rsid w:val="00E806E2"/>
    <w:rsid w:val="00E825F6"/>
    <w:rsid w:val="00E8286B"/>
    <w:rsid w:val="00E82D73"/>
    <w:rsid w:val="00E83AA0"/>
    <w:rsid w:val="00E846DC"/>
    <w:rsid w:val="00E8503A"/>
    <w:rsid w:val="00E863E8"/>
    <w:rsid w:val="00E8672A"/>
    <w:rsid w:val="00E8675C"/>
    <w:rsid w:val="00E86A2C"/>
    <w:rsid w:val="00E871CB"/>
    <w:rsid w:val="00E87EBD"/>
    <w:rsid w:val="00E90302"/>
    <w:rsid w:val="00E91256"/>
    <w:rsid w:val="00E91382"/>
    <w:rsid w:val="00E91516"/>
    <w:rsid w:val="00E9156A"/>
    <w:rsid w:val="00E91D78"/>
    <w:rsid w:val="00E92FDF"/>
    <w:rsid w:val="00E93763"/>
    <w:rsid w:val="00E946CA"/>
    <w:rsid w:val="00E94FE0"/>
    <w:rsid w:val="00E957B4"/>
    <w:rsid w:val="00E95A44"/>
    <w:rsid w:val="00E95C81"/>
    <w:rsid w:val="00E95E44"/>
    <w:rsid w:val="00E97B6E"/>
    <w:rsid w:val="00E97DD6"/>
    <w:rsid w:val="00EA0646"/>
    <w:rsid w:val="00EA07DC"/>
    <w:rsid w:val="00EA0C23"/>
    <w:rsid w:val="00EA1193"/>
    <w:rsid w:val="00EA1A67"/>
    <w:rsid w:val="00EA1DAA"/>
    <w:rsid w:val="00EA220B"/>
    <w:rsid w:val="00EA2ED0"/>
    <w:rsid w:val="00EA34FA"/>
    <w:rsid w:val="00EA35E0"/>
    <w:rsid w:val="00EA378A"/>
    <w:rsid w:val="00EA38D9"/>
    <w:rsid w:val="00EA3FE0"/>
    <w:rsid w:val="00EA463C"/>
    <w:rsid w:val="00EA4B36"/>
    <w:rsid w:val="00EA4E4E"/>
    <w:rsid w:val="00EA4F65"/>
    <w:rsid w:val="00EA5E00"/>
    <w:rsid w:val="00EA60FC"/>
    <w:rsid w:val="00EA636A"/>
    <w:rsid w:val="00EA6CB7"/>
    <w:rsid w:val="00EA7848"/>
    <w:rsid w:val="00EA79E4"/>
    <w:rsid w:val="00EA7F4B"/>
    <w:rsid w:val="00EB0100"/>
    <w:rsid w:val="00EB02C4"/>
    <w:rsid w:val="00EB06C8"/>
    <w:rsid w:val="00EB0746"/>
    <w:rsid w:val="00EB0AEC"/>
    <w:rsid w:val="00EB1786"/>
    <w:rsid w:val="00EB195B"/>
    <w:rsid w:val="00EB1D3B"/>
    <w:rsid w:val="00EB2524"/>
    <w:rsid w:val="00EB2CF6"/>
    <w:rsid w:val="00EB2DEF"/>
    <w:rsid w:val="00EB3C19"/>
    <w:rsid w:val="00EB414C"/>
    <w:rsid w:val="00EB423D"/>
    <w:rsid w:val="00EB50B9"/>
    <w:rsid w:val="00EB539F"/>
    <w:rsid w:val="00EB543C"/>
    <w:rsid w:val="00EB543D"/>
    <w:rsid w:val="00EB5DF6"/>
    <w:rsid w:val="00EB6706"/>
    <w:rsid w:val="00EB7343"/>
    <w:rsid w:val="00EB7CA0"/>
    <w:rsid w:val="00EC00E0"/>
    <w:rsid w:val="00EC036B"/>
    <w:rsid w:val="00EC0F82"/>
    <w:rsid w:val="00EC181F"/>
    <w:rsid w:val="00EC1D9A"/>
    <w:rsid w:val="00EC28B7"/>
    <w:rsid w:val="00EC335E"/>
    <w:rsid w:val="00EC58A5"/>
    <w:rsid w:val="00EC5FE7"/>
    <w:rsid w:val="00EC63FC"/>
    <w:rsid w:val="00EC6F8B"/>
    <w:rsid w:val="00EC7575"/>
    <w:rsid w:val="00EC7C45"/>
    <w:rsid w:val="00ED046B"/>
    <w:rsid w:val="00ED0B9B"/>
    <w:rsid w:val="00ED0C36"/>
    <w:rsid w:val="00ED1B61"/>
    <w:rsid w:val="00ED2338"/>
    <w:rsid w:val="00ED2601"/>
    <w:rsid w:val="00ED2B04"/>
    <w:rsid w:val="00ED2B64"/>
    <w:rsid w:val="00ED46E1"/>
    <w:rsid w:val="00ED4B8A"/>
    <w:rsid w:val="00ED554A"/>
    <w:rsid w:val="00ED5A95"/>
    <w:rsid w:val="00ED5F70"/>
    <w:rsid w:val="00ED60C3"/>
    <w:rsid w:val="00ED60C9"/>
    <w:rsid w:val="00ED67F2"/>
    <w:rsid w:val="00ED6804"/>
    <w:rsid w:val="00EE0D09"/>
    <w:rsid w:val="00EE19E7"/>
    <w:rsid w:val="00EE2350"/>
    <w:rsid w:val="00EE252D"/>
    <w:rsid w:val="00EE26A0"/>
    <w:rsid w:val="00EE26DF"/>
    <w:rsid w:val="00EE2C84"/>
    <w:rsid w:val="00EE2E4B"/>
    <w:rsid w:val="00EE31B5"/>
    <w:rsid w:val="00EE368F"/>
    <w:rsid w:val="00EE3DDF"/>
    <w:rsid w:val="00EE437E"/>
    <w:rsid w:val="00EE4539"/>
    <w:rsid w:val="00EE5818"/>
    <w:rsid w:val="00EE6A62"/>
    <w:rsid w:val="00EE6A8A"/>
    <w:rsid w:val="00EE70F0"/>
    <w:rsid w:val="00EE72CE"/>
    <w:rsid w:val="00EE7FDA"/>
    <w:rsid w:val="00EF040F"/>
    <w:rsid w:val="00EF12C5"/>
    <w:rsid w:val="00EF13D3"/>
    <w:rsid w:val="00EF1535"/>
    <w:rsid w:val="00EF2271"/>
    <w:rsid w:val="00EF289D"/>
    <w:rsid w:val="00EF35AE"/>
    <w:rsid w:val="00EF36BA"/>
    <w:rsid w:val="00EF3903"/>
    <w:rsid w:val="00EF3B43"/>
    <w:rsid w:val="00EF3CF8"/>
    <w:rsid w:val="00EF3E2E"/>
    <w:rsid w:val="00EF42A9"/>
    <w:rsid w:val="00EF4D28"/>
    <w:rsid w:val="00EF5F06"/>
    <w:rsid w:val="00EF69F2"/>
    <w:rsid w:val="00EF7FAE"/>
    <w:rsid w:val="00F00177"/>
    <w:rsid w:val="00F002BF"/>
    <w:rsid w:val="00F00A95"/>
    <w:rsid w:val="00F00DB7"/>
    <w:rsid w:val="00F01111"/>
    <w:rsid w:val="00F0142B"/>
    <w:rsid w:val="00F0294C"/>
    <w:rsid w:val="00F03269"/>
    <w:rsid w:val="00F03B27"/>
    <w:rsid w:val="00F03E4C"/>
    <w:rsid w:val="00F03EFB"/>
    <w:rsid w:val="00F04093"/>
    <w:rsid w:val="00F040F1"/>
    <w:rsid w:val="00F04255"/>
    <w:rsid w:val="00F04819"/>
    <w:rsid w:val="00F05B6D"/>
    <w:rsid w:val="00F07105"/>
    <w:rsid w:val="00F07BCF"/>
    <w:rsid w:val="00F1039F"/>
    <w:rsid w:val="00F10454"/>
    <w:rsid w:val="00F11048"/>
    <w:rsid w:val="00F11874"/>
    <w:rsid w:val="00F118B0"/>
    <w:rsid w:val="00F121D6"/>
    <w:rsid w:val="00F12797"/>
    <w:rsid w:val="00F12E28"/>
    <w:rsid w:val="00F12FF5"/>
    <w:rsid w:val="00F1354F"/>
    <w:rsid w:val="00F1445C"/>
    <w:rsid w:val="00F1495A"/>
    <w:rsid w:val="00F15429"/>
    <w:rsid w:val="00F15577"/>
    <w:rsid w:val="00F157EE"/>
    <w:rsid w:val="00F15B58"/>
    <w:rsid w:val="00F164FE"/>
    <w:rsid w:val="00F171B3"/>
    <w:rsid w:val="00F172A6"/>
    <w:rsid w:val="00F17491"/>
    <w:rsid w:val="00F17715"/>
    <w:rsid w:val="00F17CA6"/>
    <w:rsid w:val="00F17F92"/>
    <w:rsid w:val="00F21414"/>
    <w:rsid w:val="00F21440"/>
    <w:rsid w:val="00F219DF"/>
    <w:rsid w:val="00F21FAC"/>
    <w:rsid w:val="00F22436"/>
    <w:rsid w:val="00F22C98"/>
    <w:rsid w:val="00F23E69"/>
    <w:rsid w:val="00F24A9F"/>
    <w:rsid w:val="00F24EBF"/>
    <w:rsid w:val="00F25132"/>
    <w:rsid w:val="00F25A3F"/>
    <w:rsid w:val="00F25FEE"/>
    <w:rsid w:val="00F26769"/>
    <w:rsid w:val="00F26F0B"/>
    <w:rsid w:val="00F27168"/>
    <w:rsid w:val="00F27D75"/>
    <w:rsid w:val="00F27EBB"/>
    <w:rsid w:val="00F30107"/>
    <w:rsid w:val="00F30220"/>
    <w:rsid w:val="00F3070D"/>
    <w:rsid w:val="00F30F29"/>
    <w:rsid w:val="00F32D83"/>
    <w:rsid w:val="00F33FD4"/>
    <w:rsid w:val="00F34079"/>
    <w:rsid w:val="00F34877"/>
    <w:rsid w:val="00F34AA5"/>
    <w:rsid w:val="00F3651F"/>
    <w:rsid w:val="00F368B7"/>
    <w:rsid w:val="00F36ADA"/>
    <w:rsid w:val="00F372FC"/>
    <w:rsid w:val="00F377CB"/>
    <w:rsid w:val="00F37844"/>
    <w:rsid w:val="00F401EB"/>
    <w:rsid w:val="00F406A1"/>
    <w:rsid w:val="00F409BA"/>
    <w:rsid w:val="00F40F25"/>
    <w:rsid w:val="00F41754"/>
    <w:rsid w:val="00F41D3F"/>
    <w:rsid w:val="00F4235E"/>
    <w:rsid w:val="00F42DA1"/>
    <w:rsid w:val="00F42F48"/>
    <w:rsid w:val="00F43041"/>
    <w:rsid w:val="00F4355D"/>
    <w:rsid w:val="00F437AB"/>
    <w:rsid w:val="00F44025"/>
    <w:rsid w:val="00F4428C"/>
    <w:rsid w:val="00F44B4C"/>
    <w:rsid w:val="00F450E4"/>
    <w:rsid w:val="00F4544B"/>
    <w:rsid w:val="00F4560C"/>
    <w:rsid w:val="00F459B6"/>
    <w:rsid w:val="00F46611"/>
    <w:rsid w:val="00F46B15"/>
    <w:rsid w:val="00F46B4D"/>
    <w:rsid w:val="00F46F6A"/>
    <w:rsid w:val="00F50031"/>
    <w:rsid w:val="00F5012D"/>
    <w:rsid w:val="00F50738"/>
    <w:rsid w:val="00F511B0"/>
    <w:rsid w:val="00F51B60"/>
    <w:rsid w:val="00F51D9E"/>
    <w:rsid w:val="00F52146"/>
    <w:rsid w:val="00F52914"/>
    <w:rsid w:val="00F52D78"/>
    <w:rsid w:val="00F53794"/>
    <w:rsid w:val="00F53C9F"/>
    <w:rsid w:val="00F53F72"/>
    <w:rsid w:val="00F54117"/>
    <w:rsid w:val="00F55279"/>
    <w:rsid w:val="00F556E8"/>
    <w:rsid w:val="00F55B82"/>
    <w:rsid w:val="00F57B52"/>
    <w:rsid w:val="00F60338"/>
    <w:rsid w:val="00F60940"/>
    <w:rsid w:val="00F60A07"/>
    <w:rsid w:val="00F61C05"/>
    <w:rsid w:val="00F61CC8"/>
    <w:rsid w:val="00F62AAC"/>
    <w:rsid w:val="00F6330A"/>
    <w:rsid w:val="00F63789"/>
    <w:rsid w:val="00F64C67"/>
    <w:rsid w:val="00F64F05"/>
    <w:rsid w:val="00F65103"/>
    <w:rsid w:val="00F655C4"/>
    <w:rsid w:val="00F660C7"/>
    <w:rsid w:val="00F70C07"/>
    <w:rsid w:val="00F71C5A"/>
    <w:rsid w:val="00F71E77"/>
    <w:rsid w:val="00F72997"/>
    <w:rsid w:val="00F737AE"/>
    <w:rsid w:val="00F73B40"/>
    <w:rsid w:val="00F74EDA"/>
    <w:rsid w:val="00F75441"/>
    <w:rsid w:val="00F7586B"/>
    <w:rsid w:val="00F75C50"/>
    <w:rsid w:val="00F7622D"/>
    <w:rsid w:val="00F764D3"/>
    <w:rsid w:val="00F76F41"/>
    <w:rsid w:val="00F773F2"/>
    <w:rsid w:val="00F80580"/>
    <w:rsid w:val="00F8170C"/>
    <w:rsid w:val="00F8231D"/>
    <w:rsid w:val="00F823BE"/>
    <w:rsid w:val="00F82A5C"/>
    <w:rsid w:val="00F831A1"/>
    <w:rsid w:val="00F84699"/>
    <w:rsid w:val="00F85A00"/>
    <w:rsid w:val="00F85A35"/>
    <w:rsid w:val="00F870E6"/>
    <w:rsid w:val="00F871E9"/>
    <w:rsid w:val="00F87256"/>
    <w:rsid w:val="00F87277"/>
    <w:rsid w:val="00F87929"/>
    <w:rsid w:val="00F901D3"/>
    <w:rsid w:val="00F90B2A"/>
    <w:rsid w:val="00F90F16"/>
    <w:rsid w:val="00F911AA"/>
    <w:rsid w:val="00F91AA6"/>
    <w:rsid w:val="00F92424"/>
    <w:rsid w:val="00F9266F"/>
    <w:rsid w:val="00F936ED"/>
    <w:rsid w:val="00F9395E"/>
    <w:rsid w:val="00F93B77"/>
    <w:rsid w:val="00F93C78"/>
    <w:rsid w:val="00F93D16"/>
    <w:rsid w:val="00F94059"/>
    <w:rsid w:val="00F940CB"/>
    <w:rsid w:val="00F9414B"/>
    <w:rsid w:val="00F9416F"/>
    <w:rsid w:val="00F9456B"/>
    <w:rsid w:val="00F959F2"/>
    <w:rsid w:val="00F95D3E"/>
    <w:rsid w:val="00F961BA"/>
    <w:rsid w:val="00FA018B"/>
    <w:rsid w:val="00FA0437"/>
    <w:rsid w:val="00FA1147"/>
    <w:rsid w:val="00FA168B"/>
    <w:rsid w:val="00FA280A"/>
    <w:rsid w:val="00FA2FF4"/>
    <w:rsid w:val="00FA419F"/>
    <w:rsid w:val="00FA41F4"/>
    <w:rsid w:val="00FA427F"/>
    <w:rsid w:val="00FA4A9F"/>
    <w:rsid w:val="00FA5A47"/>
    <w:rsid w:val="00FA6354"/>
    <w:rsid w:val="00FA6460"/>
    <w:rsid w:val="00FA67BD"/>
    <w:rsid w:val="00FA6833"/>
    <w:rsid w:val="00FA6B50"/>
    <w:rsid w:val="00FA7480"/>
    <w:rsid w:val="00FA7543"/>
    <w:rsid w:val="00FA79CB"/>
    <w:rsid w:val="00FB066E"/>
    <w:rsid w:val="00FB09D9"/>
    <w:rsid w:val="00FB0AF1"/>
    <w:rsid w:val="00FB10DA"/>
    <w:rsid w:val="00FB13BC"/>
    <w:rsid w:val="00FB1D25"/>
    <w:rsid w:val="00FB2232"/>
    <w:rsid w:val="00FB2503"/>
    <w:rsid w:val="00FB2A4A"/>
    <w:rsid w:val="00FB2B39"/>
    <w:rsid w:val="00FB3154"/>
    <w:rsid w:val="00FB377E"/>
    <w:rsid w:val="00FB39AE"/>
    <w:rsid w:val="00FB3CBD"/>
    <w:rsid w:val="00FB51F3"/>
    <w:rsid w:val="00FB5BCA"/>
    <w:rsid w:val="00FB5E98"/>
    <w:rsid w:val="00FB695A"/>
    <w:rsid w:val="00FB7C0A"/>
    <w:rsid w:val="00FB7D2E"/>
    <w:rsid w:val="00FC0CC7"/>
    <w:rsid w:val="00FC13A9"/>
    <w:rsid w:val="00FC1703"/>
    <w:rsid w:val="00FC24FA"/>
    <w:rsid w:val="00FC2656"/>
    <w:rsid w:val="00FC2B10"/>
    <w:rsid w:val="00FC2E09"/>
    <w:rsid w:val="00FC359B"/>
    <w:rsid w:val="00FC3C18"/>
    <w:rsid w:val="00FC5EFC"/>
    <w:rsid w:val="00FC788C"/>
    <w:rsid w:val="00FC78B6"/>
    <w:rsid w:val="00FD0E0C"/>
    <w:rsid w:val="00FD1057"/>
    <w:rsid w:val="00FD134A"/>
    <w:rsid w:val="00FD1926"/>
    <w:rsid w:val="00FD1B71"/>
    <w:rsid w:val="00FD1D60"/>
    <w:rsid w:val="00FD3870"/>
    <w:rsid w:val="00FD4094"/>
    <w:rsid w:val="00FD5757"/>
    <w:rsid w:val="00FD659C"/>
    <w:rsid w:val="00FD6B46"/>
    <w:rsid w:val="00FD744D"/>
    <w:rsid w:val="00FD76B6"/>
    <w:rsid w:val="00FD7FF1"/>
    <w:rsid w:val="00FE0376"/>
    <w:rsid w:val="00FE05FA"/>
    <w:rsid w:val="00FE0C6F"/>
    <w:rsid w:val="00FE142D"/>
    <w:rsid w:val="00FE1AD9"/>
    <w:rsid w:val="00FE289C"/>
    <w:rsid w:val="00FE28CB"/>
    <w:rsid w:val="00FE368B"/>
    <w:rsid w:val="00FE3A47"/>
    <w:rsid w:val="00FE3D2A"/>
    <w:rsid w:val="00FE441E"/>
    <w:rsid w:val="00FE4C95"/>
    <w:rsid w:val="00FE51A6"/>
    <w:rsid w:val="00FE5690"/>
    <w:rsid w:val="00FE5866"/>
    <w:rsid w:val="00FE7D72"/>
    <w:rsid w:val="00FF05B0"/>
    <w:rsid w:val="00FF19BE"/>
    <w:rsid w:val="00FF1BCA"/>
    <w:rsid w:val="00FF29DA"/>
    <w:rsid w:val="00FF365C"/>
    <w:rsid w:val="00FF48DD"/>
    <w:rsid w:val="00FF4F9B"/>
    <w:rsid w:val="00FF5614"/>
    <w:rsid w:val="00FF5A8B"/>
    <w:rsid w:val="00FF5FC2"/>
    <w:rsid w:val="00FF742F"/>
    <w:rsid w:val="00FF76D2"/>
    <w:rsid w:val="01071378"/>
    <w:rsid w:val="01132058"/>
    <w:rsid w:val="01231E75"/>
    <w:rsid w:val="01380E9F"/>
    <w:rsid w:val="0164BBDD"/>
    <w:rsid w:val="0188CF04"/>
    <w:rsid w:val="01DBCE94"/>
    <w:rsid w:val="01DEA967"/>
    <w:rsid w:val="01F10339"/>
    <w:rsid w:val="02033D21"/>
    <w:rsid w:val="022B4718"/>
    <w:rsid w:val="023F3A5B"/>
    <w:rsid w:val="0282F47D"/>
    <w:rsid w:val="02C8D837"/>
    <w:rsid w:val="02CE50BA"/>
    <w:rsid w:val="02E95BEA"/>
    <w:rsid w:val="02EBACE4"/>
    <w:rsid w:val="030F0C04"/>
    <w:rsid w:val="03283807"/>
    <w:rsid w:val="035DB523"/>
    <w:rsid w:val="036CBC78"/>
    <w:rsid w:val="0380357D"/>
    <w:rsid w:val="0382A458"/>
    <w:rsid w:val="039F0C29"/>
    <w:rsid w:val="03BDBAE5"/>
    <w:rsid w:val="03C5F031"/>
    <w:rsid w:val="03CF029E"/>
    <w:rsid w:val="03DBF0A5"/>
    <w:rsid w:val="03FE827B"/>
    <w:rsid w:val="044C332C"/>
    <w:rsid w:val="04CB5154"/>
    <w:rsid w:val="04D5ED61"/>
    <w:rsid w:val="050EF16C"/>
    <w:rsid w:val="05116312"/>
    <w:rsid w:val="052332AE"/>
    <w:rsid w:val="05B90817"/>
    <w:rsid w:val="05C29AA5"/>
    <w:rsid w:val="05E9C69D"/>
    <w:rsid w:val="05FB19BD"/>
    <w:rsid w:val="065089C0"/>
    <w:rsid w:val="0656457E"/>
    <w:rsid w:val="0658AB71"/>
    <w:rsid w:val="066DDD32"/>
    <w:rsid w:val="06881024"/>
    <w:rsid w:val="0698FF3F"/>
    <w:rsid w:val="06D2A90B"/>
    <w:rsid w:val="06F64014"/>
    <w:rsid w:val="07183182"/>
    <w:rsid w:val="076A0298"/>
    <w:rsid w:val="078A885A"/>
    <w:rsid w:val="07B6013B"/>
    <w:rsid w:val="07BDFD2D"/>
    <w:rsid w:val="07EF55ED"/>
    <w:rsid w:val="07FAECF3"/>
    <w:rsid w:val="08143932"/>
    <w:rsid w:val="0863E4D3"/>
    <w:rsid w:val="086A3505"/>
    <w:rsid w:val="08948142"/>
    <w:rsid w:val="08C09447"/>
    <w:rsid w:val="08E1457D"/>
    <w:rsid w:val="08EEA8C6"/>
    <w:rsid w:val="09104993"/>
    <w:rsid w:val="092D3728"/>
    <w:rsid w:val="098949E2"/>
    <w:rsid w:val="099D3F64"/>
    <w:rsid w:val="09B2A01D"/>
    <w:rsid w:val="0A24646F"/>
    <w:rsid w:val="0A4AB850"/>
    <w:rsid w:val="0A558209"/>
    <w:rsid w:val="0AA84D62"/>
    <w:rsid w:val="0AB5A487"/>
    <w:rsid w:val="0AF77FE0"/>
    <w:rsid w:val="0B4CFCFF"/>
    <w:rsid w:val="0B76F877"/>
    <w:rsid w:val="0BFE7510"/>
    <w:rsid w:val="0C110983"/>
    <w:rsid w:val="0C256019"/>
    <w:rsid w:val="0C409144"/>
    <w:rsid w:val="0C41C1C2"/>
    <w:rsid w:val="0C5040D6"/>
    <w:rsid w:val="0C51AA12"/>
    <w:rsid w:val="0C72F1F1"/>
    <w:rsid w:val="0CCC571A"/>
    <w:rsid w:val="0CDC88B9"/>
    <w:rsid w:val="0CE66F7D"/>
    <w:rsid w:val="0CF9A130"/>
    <w:rsid w:val="0D0185C3"/>
    <w:rsid w:val="0D26F07F"/>
    <w:rsid w:val="0D2DD85F"/>
    <w:rsid w:val="0D3C476C"/>
    <w:rsid w:val="0D4714AF"/>
    <w:rsid w:val="0D54B883"/>
    <w:rsid w:val="0D6AC33B"/>
    <w:rsid w:val="0DB694AF"/>
    <w:rsid w:val="0DDFB0C5"/>
    <w:rsid w:val="0DF07491"/>
    <w:rsid w:val="0E19965E"/>
    <w:rsid w:val="0E2B4667"/>
    <w:rsid w:val="0E3AAE56"/>
    <w:rsid w:val="0E943E3C"/>
    <w:rsid w:val="0F2EDE48"/>
    <w:rsid w:val="0F550190"/>
    <w:rsid w:val="0FACF475"/>
    <w:rsid w:val="0FC96404"/>
    <w:rsid w:val="0FF71170"/>
    <w:rsid w:val="101090A0"/>
    <w:rsid w:val="102F2FD9"/>
    <w:rsid w:val="104338C8"/>
    <w:rsid w:val="1073DD96"/>
    <w:rsid w:val="107868F7"/>
    <w:rsid w:val="1083281B"/>
    <w:rsid w:val="109FD3D2"/>
    <w:rsid w:val="10B92377"/>
    <w:rsid w:val="10C1D67B"/>
    <w:rsid w:val="10E1A3A8"/>
    <w:rsid w:val="10FB6452"/>
    <w:rsid w:val="112D837E"/>
    <w:rsid w:val="113631F7"/>
    <w:rsid w:val="1173087C"/>
    <w:rsid w:val="11A92B03"/>
    <w:rsid w:val="11E3E24D"/>
    <w:rsid w:val="11EC6F2B"/>
    <w:rsid w:val="11EE4468"/>
    <w:rsid w:val="11F87398"/>
    <w:rsid w:val="1227E4FD"/>
    <w:rsid w:val="12442688"/>
    <w:rsid w:val="1262536F"/>
    <w:rsid w:val="1276AF5E"/>
    <w:rsid w:val="12D132C4"/>
    <w:rsid w:val="13380F5E"/>
    <w:rsid w:val="136B94EE"/>
    <w:rsid w:val="136C7CA9"/>
    <w:rsid w:val="13734905"/>
    <w:rsid w:val="13F969FA"/>
    <w:rsid w:val="141E4F96"/>
    <w:rsid w:val="142144D1"/>
    <w:rsid w:val="142DB3D3"/>
    <w:rsid w:val="1441084F"/>
    <w:rsid w:val="1489C606"/>
    <w:rsid w:val="14D0613F"/>
    <w:rsid w:val="15062C78"/>
    <w:rsid w:val="15126B9D"/>
    <w:rsid w:val="1513A525"/>
    <w:rsid w:val="151697E2"/>
    <w:rsid w:val="1554AF6C"/>
    <w:rsid w:val="15570D95"/>
    <w:rsid w:val="15729BDF"/>
    <w:rsid w:val="15852519"/>
    <w:rsid w:val="159D7E5F"/>
    <w:rsid w:val="15A86159"/>
    <w:rsid w:val="15B6F525"/>
    <w:rsid w:val="15CA69B1"/>
    <w:rsid w:val="15D914E6"/>
    <w:rsid w:val="1637803A"/>
    <w:rsid w:val="167F7337"/>
    <w:rsid w:val="16CB0BE6"/>
    <w:rsid w:val="16E1165C"/>
    <w:rsid w:val="176C7CFB"/>
    <w:rsid w:val="17DED1BE"/>
    <w:rsid w:val="18254F98"/>
    <w:rsid w:val="1884EAFC"/>
    <w:rsid w:val="1897B391"/>
    <w:rsid w:val="18EB61A3"/>
    <w:rsid w:val="193056F8"/>
    <w:rsid w:val="1937553F"/>
    <w:rsid w:val="1951435A"/>
    <w:rsid w:val="1953866D"/>
    <w:rsid w:val="196CCF8C"/>
    <w:rsid w:val="196F5930"/>
    <w:rsid w:val="1971A349"/>
    <w:rsid w:val="1974B124"/>
    <w:rsid w:val="19A74F6F"/>
    <w:rsid w:val="19CABC25"/>
    <w:rsid w:val="19DA3FB3"/>
    <w:rsid w:val="19E6C7BA"/>
    <w:rsid w:val="19E8FBEE"/>
    <w:rsid w:val="19F30883"/>
    <w:rsid w:val="1A03F924"/>
    <w:rsid w:val="1A0951F4"/>
    <w:rsid w:val="1A1208A1"/>
    <w:rsid w:val="1A267618"/>
    <w:rsid w:val="1A3C5782"/>
    <w:rsid w:val="1A4E07EE"/>
    <w:rsid w:val="1A4E595E"/>
    <w:rsid w:val="1A526A3C"/>
    <w:rsid w:val="1A66E04B"/>
    <w:rsid w:val="1A6C7313"/>
    <w:rsid w:val="1A984F39"/>
    <w:rsid w:val="1A9D4DD6"/>
    <w:rsid w:val="1AADA75E"/>
    <w:rsid w:val="1AD9095B"/>
    <w:rsid w:val="1AFBE5D0"/>
    <w:rsid w:val="1B6C81CE"/>
    <w:rsid w:val="1B776E5F"/>
    <w:rsid w:val="1BAA51EB"/>
    <w:rsid w:val="1BB6CEFA"/>
    <w:rsid w:val="1C0509F5"/>
    <w:rsid w:val="1C1E4471"/>
    <w:rsid w:val="1C1E9295"/>
    <w:rsid w:val="1C78A2EA"/>
    <w:rsid w:val="1D03253F"/>
    <w:rsid w:val="1D42A589"/>
    <w:rsid w:val="1E1274E8"/>
    <w:rsid w:val="1E3E424C"/>
    <w:rsid w:val="1E55F149"/>
    <w:rsid w:val="1EE1784C"/>
    <w:rsid w:val="1EF44A63"/>
    <w:rsid w:val="1F1494CC"/>
    <w:rsid w:val="1F16932B"/>
    <w:rsid w:val="1F5AE5B7"/>
    <w:rsid w:val="1F73985D"/>
    <w:rsid w:val="1FAECB84"/>
    <w:rsid w:val="1FBBF283"/>
    <w:rsid w:val="1FC2E0D6"/>
    <w:rsid w:val="201D2A91"/>
    <w:rsid w:val="2022ED55"/>
    <w:rsid w:val="20349FA6"/>
    <w:rsid w:val="203FF2F1"/>
    <w:rsid w:val="204EA8AA"/>
    <w:rsid w:val="2065724D"/>
    <w:rsid w:val="20798D35"/>
    <w:rsid w:val="20BF4702"/>
    <w:rsid w:val="20E52EED"/>
    <w:rsid w:val="20EF4419"/>
    <w:rsid w:val="21309019"/>
    <w:rsid w:val="213AD1AB"/>
    <w:rsid w:val="214B07A3"/>
    <w:rsid w:val="214EFC46"/>
    <w:rsid w:val="2176B39A"/>
    <w:rsid w:val="21868B00"/>
    <w:rsid w:val="21CCE8A2"/>
    <w:rsid w:val="21DBC352"/>
    <w:rsid w:val="223205C1"/>
    <w:rsid w:val="225CE139"/>
    <w:rsid w:val="22679F35"/>
    <w:rsid w:val="229D5F3D"/>
    <w:rsid w:val="22D0746A"/>
    <w:rsid w:val="230841F7"/>
    <w:rsid w:val="2319CA97"/>
    <w:rsid w:val="232FBF8B"/>
    <w:rsid w:val="23A48781"/>
    <w:rsid w:val="23A9918E"/>
    <w:rsid w:val="23B4ACDB"/>
    <w:rsid w:val="23B57DF8"/>
    <w:rsid w:val="23C5AF16"/>
    <w:rsid w:val="23C5B0B5"/>
    <w:rsid w:val="23D43E77"/>
    <w:rsid w:val="2403CC85"/>
    <w:rsid w:val="240949EC"/>
    <w:rsid w:val="241E6F56"/>
    <w:rsid w:val="24329095"/>
    <w:rsid w:val="2434F394"/>
    <w:rsid w:val="2462CE00"/>
    <w:rsid w:val="249700A8"/>
    <w:rsid w:val="249FDE76"/>
    <w:rsid w:val="24D0CD06"/>
    <w:rsid w:val="24F9B507"/>
    <w:rsid w:val="2502347A"/>
    <w:rsid w:val="25034E1B"/>
    <w:rsid w:val="252219CD"/>
    <w:rsid w:val="25D90873"/>
    <w:rsid w:val="25FE4B54"/>
    <w:rsid w:val="265BF4A2"/>
    <w:rsid w:val="265D9A23"/>
    <w:rsid w:val="26659CA6"/>
    <w:rsid w:val="2672E484"/>
    <w:rsid w:val="26A40E58"/>
    <w:rsid w:val="26BC706C"/>
    <w:rsid w:val="26BCB46D"/>
    <w:rsid w:val="26BDEA2E"/>
    <w:rsid w:val="26BF9B8F"/>
    <w:rsid w:val="270FE2E3"/>
    <w:rsid w:val="271A7D04"/>
    <w:rsid w:val="27ABD306"/>
    <w:rsid w:val="27AEB65C"/>
    <w:rsid w:val="27D25348"/>
    <w:rsid w:val="27E4DC8B"/>
    <w:rsid w:val="27F684CF"/>
    <w:rsid w:val="28300528"/>
    <w:rsid w:val="286445ED"/>
    <w:rsid w:val="28748CBE"/>
    <w:rsid w:val="289483A0"/>
    <w:rsid w:val="289921D8"/>
    <w:rsid w:val="28E91450"/>
    <w:rsid w:val="29797602"/>
    <w:rsid w:val="298E1BC5"/>
    <w:rsid w:val="29A6C746"/>
    <w:rsid w:val="29E4718C"/>
    <w:rsid w:val="2A2A00E4"/>
    <w:rsid w:val="2A2A677E"/>
    <w:rsid w:val="2A2FC07E"/>
    <w:rsid w:val="2A302345"/>
    <w:rsid w:val="2A840658"/>
    <w:rsid w:val="2A85FDAD"/>
    <w:rsid w:val="2A8B694C"/>
    <w:rsid w:val="2AB5E5BB"/>
    <w:rsid w:val="2ADF6FDF"/>
    <w:rsid w:val="2B431BCA"/>
    <w:rsid w:val="2B6FC4C2"/>
    <w:rsid w:val="2B849DD6"/>
    <w:rsid w:val="2BC0A502"/>
    <w:rsid w:val="2BC31398"/>
    <w:rsid w:val="2BC4CC8B"/>
    <w:rsid w:val="2BFB516C"/>
    <w:rsid w:val="2C9F18B5"/>
    <w:rsid w:val="2CC58896"/>
    <w:rsid w:val="2CD3901E"/>
    <w:rsid w:val="2D288129"/>
    <w:rsid w:val="2D74D142"/>
    <w:rsid w:val="2DA88501"/>
    <w:rsid w:val="2DAFE0D3"/>
    <w:rsid w:val="2DDDEEDD"/>
    <w:rsid w:val="2E16B89F"/>
    <w:rsid w:val="2E31F32A"/>
    <w:rsid w:val="2E3D384F"/>
    <w:rsid w:val="2E689974"/>
    <w:rsid w:val="2E6A2950"/>
    <w:rsid w:val="2E8B70DE"/>
    <w:rsid w:val="2EA5B078"/>
    <w:rsid w:val="2EC97251"/>
    <w:rsid w:val="2EEADB94"/>
    <w:rsid w:val="2EEC44D3"/>
    <w:rsid w:val="2F04A88D"/>
    <w:rsid w:val="2F7171BE"/>
    <w:rsid w:val="2F8617AC"/>
    <w:rsid w:val="2FC78DBE"/>
    <w:rsid w:val="3002C2DC"/>
    <w:rsid w:val="30163F38"/>
    <w:rsid w:val="302E0A34"/>
    <w:rsid w:val="302F7269"/>
    <w:rsid w:val="30580EF9"/>
    <w:rsid w:val="307BBB43"/>
    <w:rsid w:val="307D63B3"/>
    <w:rsid w:val="30A19A75"/>
    <w:rsid w:val="30B6058F"/>
    <w:rsid w:val="30BDC112"/>
    <w:rsid w:val="30C0BA43"/>
    <w:rsid w:val="30F1E8C4"/>
    <w:rsid w:val="316DA086"/>
    <w:rsid w:val="31A94D14"/>
    <w:rsid w:val="323A3E24"/>
    <w:rsid w:val="32450DC7"/>
    <w:rsid w:val="3256EC76"/>
    <w:rsid w:val="327F1BFD"/>
    <w:rsid w:val="3286149B"/>
    <w:rsid w:val="32877876"/>
    <w:rsid w:val="32ECBD4F"/>
    <w:rsid w:val="32F06B38"/>
    <w:rsid w:val="3312D1C0"/>
    <w:rsid w:val="33428D6C"/>
    <w:rsid w:val="334406E4"/>
    <w:rsid w:val="33464DF1"/>
    <w:rsid w:val="3375B795"/>
    <w:rsid w:val="339DADD4"/>
    <w:rsid w:val="33A0E005"/>
    <w:rsid w:val="33B74C33"/>
    <w:rsid w:val="33D1F10F"/>
    <w:rsid w:val="33E0367E"/>
    <w:rsid w:val="33EBD4EC"/>
    <w:rsid w:val="34124C1E"/>
    <w:rsid w:val="3460327C"/>
    <w:rsid w:val="3461A295"/>
    <w:rsid w:val="34B2ACEA"/>
    <w:rsid w:val="34FD95CE"/>
    <w:rsid w:val="35055CE8"/>
    <w:rsid w:val="351F153A"/>
    <w:rsid w:val="3520005E"/>
    <w:rsid w:val="352421F6"/>
    <w:rsid w:val="352725C6"/>
    <w:rsid w:val="3529A5D3"/>
    <w:rsid w:val="353E10CB"/>
    <w:rsid w:val="3559CB11"/>
    <w:rsid w:val="355B3F4C"/>
    <w:rsid w:val="35966DA3"/>
    <w:rsid w:val="35DD7335"/>
    <w:rsid w:val="360BD350"/>
    <w:rsid w:val="36195CF2"/>
    <w:rsid w:val="361AE216"/>
    <w:rsid w:val="36406EC1"/>
    <w:rsid w:val="364B8C10"/>
    <w:rsid w:val="36574BB4"/>
    <w:rsid w:val="368005D2"/>
    <w:rsid w:val="368A3DC6"/>
    <w:rsid w:val="36F41A01"/>
    <w:rsid w:val="372F1239"/>
    <w:rsid w:val="3740A79B"/>
    <w:rsid w:val="376DBE39"/>
    <w:rsid w:val="37D635FB"/>
    <w:rsid w:val="384B95A3"/>
    <w:rsid w:val="38F3E8F7"/>
    <w:rsid w:val="38FB4EF0"/>
    <w:rsid w:val="3962108D"/>
    <w:rsid w:val="3A5D61E8"/>
    <w:rsid w:val="3AA417E7"/>
    <w:rsid w:val="3AF2B432"/>
    <w:rsid w:val="3AFBE6C5"/>
    <w:rsid w:val="3B178C16"/>
    <w:rsid w:val="3B25B099"/>
    <w:rsid w:val="3B4F0F58"/>
    <w:rsid w:val="3BA0D685"/>
    <w:rsid w:val="3BB253A3"/>
    <w:rsid w:val="3BC9964D"/>
    <w:rsid w:val="3BEEE191"/>
    <w:rsid w:val="3C073103"/>
    <w:rsid w:val="3C5154EA"/>
    <w:rsid w:val="3C94C581"/>
    <w:rsid w:val="3CA012C2"/>
    <w:rsid w:val="3CACB066"/>
    <w:rsid w:val="3D393BA7"/>
    <w:rsid w:val="3D7D8BC6"/>
    <w:rsid w:val="3D8227AE"/>
    <w:rsid w:val="3DA304A4"/>
    <w:rsid w:val="3DC0F436"/>
    <w:rsid w:val="3DD2BC5C"/>
    <w:rsid w:val="3E14BDEA"/>
    <w:rsid w:val="3E3CCC5F"/>
    <w:rsid w:val="3E811750"/>
    <w:rsid w:val="3E862243"/>
    <w:rsid w:val="3EBC3E18"/>
    <w:rsid w:val="3ED15332"/>
    <w:rsid w:val="3F0265CD"/>
    <w:rsid w:val="3F156724"/>
    <w:rsid w:val="3F1EF561"/>
    <w:rsid w:val="3F3D401C"/>
    <w:rsid w:val="3F873D14"/>
    <w:rsid w:val="3FA6AAED"/>
    <w:rsid w:val="3FB38838"/>
    <w:rsid w:val="3FE7AA84"/>
    <w:rsid w:val="3FF94ACB"/>
    <w:rsid w:val="40574C51"/>
    <w:rsid w:val="4057B435"/>
    <w:rsid w:val="40665C59"/>
    <w:rsid w:val="408287D8"/>
    <w:rsid w:val="409D8608"/>
    <w:rsid w:val="40B1BEC7"/>
    <w:rsid w:val="40C49741"/>
    <w:rsid w:val="40E812F3"/>
    <w:rsid w:val="416CD01E"/>
    <w:rsid w:val="41ADB572"/>
    <w:rsid w:val="41B0D250"/>
    <w:rsid w:val="4202C128"/>
    <w:rsid w:val="4206C266"/>
    <w:rsid w:val="420F2FC3"/>
    <w:rsid w:val="4210AD23"/>
    <w:rsid w:val="424F6AA9"/>
    <w:rsid w:val="42B9C46E"/>
    <w:rsid w:val="42DAFE6D"/>
    <w:rsid w:val="42FCFD4F"/>
    <w:rsid w:val="4330C27E"/>
    <w:rsid w:val="4340F8E0"/>
    <w:rsid w:val="437BE2AD"/>
    <w:rsid w:val="437D622A"/>
    <w:rsid w:val="43C00A8B"/>
    <w:rsid w:val="43C3FA11"/>
    <w:rsid w:val="43C90A6A"/>
    <w:rsid w:val="44022416"/>
    <w:rsid w:val="440B10FD"/>
    <w:rsid w:val="443CFF4D"/>
    <w:rsid w:val="444C6B5A"/>
    <w:rsid w:val="4472F1EA"/>
    <w:rsid w:val="4486E459"/>
    <w:rsid w:val="4498D19E"/>
    <w:rsid w:val="44BB027F"/>
    <w:rsid w:val="44C2ED4C"/>
    <w:rsid w:val="450D2918"/>
    <w:rsid w:val="4549381B"/>
    <w:rsid w:val="455998DD"/>
    <w:rsid w:val="45842F10"/>
    <w:rsid w:val="45941E68"/>
    <w:rsid w:val="45C732A9"/>
    <w:rsid w:val="45DDF72F"/>
    <w:rsid w:val="460B2D17"/>
    <w:rsid w:val="460EC24B"/>
    <w:rsid w:val="4615F59A"/>
    <w:rsid w:val="4618B7A1"/>
    <w:rsid w:val="46473EBB"/>
    <w:rsid w:val="4655E685"/>
    <w:rsid w:val="465892EB"/>
    <w:rsid w:val="46986CC6"/>
    <w:rsid w:val="46B2FFF6"/>
    <w:rsid w:val="46E42E9F"/>
    <w:rsid w:val="4710A712"/>
    <w:rsid w:val="472B6461"/>
    <w:rsid w:val="472C5506"/>
    <w:rsid w:val="484195A9"/>
    <w:rsid w:val="484D15FA"/>
    <w:rsid w:val="4859606D"/>
    <w:rsid w:val="485CDEB8"/>
    <w:rsid w:val="48837821"/>
    <w:rsid w:val="48D58DF3"/>
    <w:rsid w:val="48E65013"/>
    <w:rsid w:val="4904BA7B"/>
    <w:rsid w:val="494C059C"/>
    <w:rsid w:val="499084B7"/>
    <w:rsid w:val="499BD886"/>
    <w:rsid w:val="49ABAC2E"/>
    <w:rsid w:val="49C1C93E"/>
    <w:rsid w:val="4A98C680"/>
    <w:rsid w:val="4AD6B8CA"/>
    <w:rsid w:val="4AEFAF9F"/>
    <w:rsid w:val="4AF55F5E"/>
    <w:rsid w:val="4B08FD00"/>
    <w:rsid w:val="4B18613E"/>
    <w:rsid w:val="4B364542"/>
    <w:rsid w:val="4B3FD49D"/>
    <w:rsid w:val="4B92C444"/>
    <w:rsid w:val="4BAC680E"/>
    <w:rsid w:val="4BB5FC40"/>
    <w:rsid w:val="4BC8A567"/>
    <w:rsid w:val="4BF7FEA7"/>
    <w:rsid w:val="4C6B9276"/>
    <w:rsid w:val="4CB960D5"/>
    <w:rsid w:val="4CC6012C"/>
    <w:rsid w:val="4CCC2104"/>
    <w:rsid w:val="4CCF350D"/>
    <w:rsid w:val="4D4EB367"/>
    <w:rsid w:val="4D9F1148"/>
    <w:rsid w:val="4DC25403"/>
    <w:rsid w:val="4E0EDBAB"/>
    <w:rsid w:val="4E6D667F"/>
    <w:rsid w:val="4E8FFA60"/>
    <w:rsid w:val="4ED5736B"/>
    <w:rsid w:val="4EE29BFF"/>
    <w:rsid w:val="4EF6DE83"/>
    <w:rsid w:val="4F2DDDAA"/>
    <w:rsid w:val="4F4CE677"/>
    <w:rsid w:val="4F693B01"/>
    <w:rsid w:val="4FA94253"/>
    <w:rsid w:val="4FB02D18"/>
    <w:rsid w:val="4FD7B57F"/>
    <w:rsid w:val="4FF37A88"/>
    <w:rsid w:val="4FFF83EC"/>
    <w:rsid w:val="505FFC70"/>
    <w:rsid w:val="5060B112"/>
    <w:rsid w:val="508B1EEE"/>
    <w:rsid w:val="509A752D"/>
    <w:rsid w:val="50B306AA"/>
    <w:rsid w:val="50B76BEE"/>
    <w:rsid w:val="50CFDD05"/>
    <w:rsid w:val="50DCD414"/>
    <w:rsid w:val="50EFE430"/>
    <w:rsid w:val="51048925"/>
    <w:rsid w:val="51128851"/>
    <w:rsid w:val="5116F537"/>
    <w:rsid w:val="5142EB42"/>
    <w:rsid w:val="5169BBAD"/>
    <w:rsid w:val="51A1F2CA"/>
    <w:rsid w:val="51D283C3"/>
    <w:rsid w:val="51D73635"/>
    <w:rsid w:val="52070C59"/>
    <w:rsid w:val="521BDEA9"/>
    <w:rsid w:val="521D98B1"/>
    <w:rsid w:val="5243933B"/>
    <w:rsid w:val="525F041B"/>
    <w:rsid w:val="526BBCFA"/>
    <w:rsid w:val="52A71721"/>
    <w:rsid w:val="52AA5235"/>
    <w:rsid w:val="52DF7BF5"/>
    <w:rsid w:val="52E61DE8"/>
    <w:rsid w:val="5324AA53"/>
    <w:rsid w:val="5355688E"/>
    <w:rsid w:val="535A3788"/>
    <w:rsid w:val="5395694C"/>
    <w:rsid w:val="53A2C0D7"/>
    <w:rsid w:val="53D4019F"/>
    <w:rsid w:val="5416ADDD"/>
    <w:rsid w:val="5425594F"/>
    <w:rsid w:val="543E1115"/>
    <w:rsid w:val="546FA821"/>
    <w:rsid w:val="54885375"/>
    <w:rsid w:val="549E6C25"/>
    <w:rsid w:val="54A33B13"/>
    <w:rsid w:val="54A7DD3A"/>
    <w:rsid w:val="54AE17DD"/>
    <w:rsid w:val="54BAE669"/>
    <w:rsid w:val="54CBDCF8"/>
    <w:rsid w:val="54E253DE"/>
    <w:rsid w:val="54E8E12B"/>
    <w:rsid w:val="54F21974"/>
    <w:rsid w:val="554606CA"/>
    <w:rsid w:val="5547F260"/>
    <w:rsid w:val="55520848"/>
    <w:rsid w:val="556603A3"/>
    <w:rsid w:val="558DDB92"/>
    <w:rsid w:val="559D58A8"/>
    <w:rsid w:val="55A1D1DE"/>
    <w:rsid w:val="55BBC925"/>
    <w:rsid w:val="55BEA17A"/>
    <w:rsid w:val="55CD8DC5"/>
    <w:rsid w:val="55F26DCB"/>
    <w:rsid w:val="560D341C"/>
    <w:rsid w:val="560E11A2"/>
    <w:rsid w:val="5613EAF2"/>
    <w:rsid w:val="56368176"/>
    <w:rsid w:val="5661A020"/>
    <w:rsid w:val="567B1937"/>
    <w:rsid w:val="56A09196"/>
    <w:rsid w:val="56B36710"/>
    <w:rsid w:val="56C86557"/>
    <w:rsid w:val="56E17E82"/>
    <w:rsid w:val="5715A583"/>
    <w:rsid w:val="57322EC6"/>
    <w:rsid w:val="57795AC3"/>
    <w:rsid w:val="57868287"/>
    <w:rsid w:val="57A82723"/>
    <w:rsid w:val="57B5DFCF"/>
    <w:rsid w:val="57BE0AC9"/>
    <w:rsid w:val="5802BB5A"/>
    <w:rsid w:val="5836F1B0"/>
    <w:rsid w:val="587080AA"/>
    <w:rsid w:val="587A687A"/>
    <w:rsid w:val="58A6D4FF"/>
    <w:rsid w:val="58BF96B0"/>
    <w:rsid w:val="58C06203"/>
    <w:rsid w:val="58F4F201"/>
    <w:rsid w:val="592AACA6"/>
    <w:rsid w:val="59314B4A"/>
    <w:rsid w:val="5935C6F1"/>
    <w:rsid w:val="5979854F"/>
    <w:rsid w:val="59925EFC"/>
    <w:rsid w:val="59A6D3DA"/>
    <w:rsid w:val="59D41DD0"/>
    <w:rsid w:val="59EEF652"/>
    <w:rsid w:val="59EFF7E4"/>
    <w:rsid w:val="5A77CA5B"/>
    <w:rsid w:val="5AA1C51A"/>
    <w:rsid w:val="5ACBF12E"/>
    <w:rsid w:val="5ACCB833"/>
    <w:rsid w:val="5AEB82E2"/>
    <w:rsid w:val="5AED935C"/>
    <w:rsid w:val="5B433D60"/>
    <w:rsid w:val="5B47E71E"/>
    <w:rsid w:val="5B5CA862"/>
    <w:rsid w:val="5B77BF87"/>
    <w:rsid w:val="5B88AF1D"/>
    <w:rsid w:val="5B9B270C"/>
    <w:rsid w:val="5BD5B95E"/>
    <w:rsid w:val="5BFA01C5"/>
    <w:rsid w:val="5C29C1C3"/>
    <w:rsid w:val="5C64F847"/>
    <w:rsid w:val="5C7E96A1"/>
    <w:rsid w:val="5CF770D0"/>
    <w:rsid w:val="5CFC2CDA"/>
    <w:rsid w:val="5D372AC4"/>
    <w:rsid w:val="5D3AF4F2"/>
    <w:rsid w:val="5D726BB5"/>
    <w:rsid w:val="5D870D60"/>
    <w:rsid w:val="5D8E1581"/>
    <w:rsid w:val="5E2D899D"/>
    <w:rsid w:val="5E68D5C3"/>
    <w:rsid w:val="5EAF7334"/>
    <w:rsid w:val="5ECD6693"/>
    <w:rsid w:val="5EE78CD1"/>
    <w:rsid w:val="5EF5AB60"/>
    <w:rsid w:val="5EF8E062"/>
    <w:rsid w:val="5F0DB11A"/>
    <w:rsid w:val="5F4D82CD"/>
    <w:rsid w:val="5F61B9AF"/>
    <w:rsid w:val="5F674E3B"/>
    <w:rsid w:val="5F882468"/>
    <w:rsid w:val="5FB9D704"/>
    <w:rsid w:val="5FC28C9E"/>
    <w:rsid w:val="5FD51AC4"/>
    <w:rsid w:val="5FD886AC"/>
    <w:rsid w:val="60480737"/>
    <w:rsid w:val="604EC5B4"/>
    <w:rsid w:val="6073529F"/>
    <w:rsid w:val="60A662F1"/>
    <w:rsid w:val="60B2811F"/>
    <w:rsid w:val="611264E7"/>
    <w:rsid w:val="61469084"/>
    <w:rsid w:val="615A80D8"/>
    <w:rsid w:val="61709791"/>
    <w:rsid w:val="617A4227"/>
    <w:rsid w:val="61C6C6DF"/>
    <w:rsid w:val="61CA6850"/>
    <w:rsid w:val="62459FE6"/>
    <w:rsid w:val="625C9E4F"/>
    <w:rsid w:val="6262B336"/>
    <w:rsid w:val="6267D038"/>
    <w:rsid w:val="62AA1835"/>
    <w:rsid w:val="62AF6B33"/>
    <w:rsid w:val="62C4DF8C"/>
    <w:rsid w:val="62CE9280"/>
    <w:rsid w:val="62F4990F"/>
    <w:rsid w:val="6308D804"/>
    <w:rsid w:val="63432668"/>
    <w:rsid w:val="63461A55"/>
    <w:rsid w:val="63995767"/>
    <w:rsid w:val="63C0B3E6"/>
    <w:rsid w:val="63EAAE37"/>
    <w:rsid w:val="6414F158"/>
    <w:rsid w:val="64457BB5"/>
    <w:rsid w:val="646BE725"/>
    <w:rsid w:val="6480CED7"/>
    <w:rsid w:val="64A6C70C"/>
    <w:rsid w:val="650F55B7"/>
    <w:rsid w:val="6538D2B9"/>
    <w:rsid w:val="65885FDC"/>
    <w:rsid w:val="65A1E47C"/>
    <w:rsid w:val="65CCA8B2"/>
    <w:rsid w:val="65DB929D"/>
    <w:rsid w:val="65DE3688"/>
    <w:rsid w:val="65DE439F"/>
    <w:rsid w:val="65DE8136"/>
    <w:rsid w:val="662D9A9D"/>
    <w:rsid w:val="6631B07F"/>
    <w:rsid w:val="663FDB40"/>
    <w:rsid w:val="66596996"/>
    <w:rsid w:val="665E4CCB"/>
    <w:rsid w:val="66A7E85B"/>
    <w:rsid w:val="66B2B3A0"/>
    <w:rsid w:val="66B47584"/>
    <w:rsid w:val="66CB1FAC"/>
    <w:rsid w:val="66DDA7DD"/>
    <w:rsid w:val="670E65E7"/>
    <w:rsid w:val="672C40F3"/>
    <w:rsid w:val="673FD069"/>
    <w:rsid w:val="677732F0"/>
    <w:rsid w:val="677C6E7A"/>
    <w:rsid w:val="67CDD03D"/>
    <w:rsid w:val="67E3808F"/>
    <w:rsid w:val="680A7496"/>
    <w:rsid w:val="6815D5AE"/>
    <w:rsid w:val="68655A8E"/>
    <w:rsid w:val="6902B779"/>
    <w:rsid w:val="690E9F78"/>
    <w:rsid w:val="69414741"/>
    <w:rsid w:val="697A36E5"/>
    <w:rsid w:val="69994497"/>
    <w:rsid w:val="69BF691E"/>
    <w:rsid w:val="69C585A5"/>
    <w:rsid w:val="69D5F550"/>
    <w:rsid w:val="69FB1511"/>
    <w:rsid w:val="69FBA6F8"/>
    <w:rsid w:val="69FD38C7"/>
    <w:rsid w:val="6A2D3DB7"/>
    <w:rsid w:val="6A3C6E40"/>
    <w:rsid w:val="6A553694"/>
    <w:rsid w:val="6A672A8F"/>
    <w:rsid w:val="6A798024"/>
    <w:rsid w:val="6A91AB37"/>
    <w:rsid w:val="6ADDD0B6"/>
    <w:rsid w:val="6AF21CC2"/>
    <w:rsid w:val="6B029C28"/>
    <w:rsid w:val="6B2F1146"/>
    <w:rsid w:val="6B32F175"/>
    <w:rsid w:val="6B3D19F9"/>
    <w:rsid w:val="6B50D070"/>
    <w:rsid w:val="6B83963A"/>
    <w:rsid w:val="6BA1EFAA"/>
    <w:rsid w:val="6BA94D74"/>
    <w:rsid w:val="6BAADF81"/>
    <w:rsid w:val="6BB7BABE"/>
    <w:rsid w:val="6BDF750B"/>
    <w:rsid w:val="6BF119B3"/>
    <w:rsid w:val="6C67EA35"/>
    <w:rsid w:val="6C6DDC33"/>
    <w:rsid w:val="6C9F86C3"/>
    <w:rsid w:val="6CB407E3"/>
    <w:rsid w:val="6D11A721"/>
    <w:rsid w:val="6D91C86B"/>
    <w:rsid w:val="6DA12B6C"/>
    <w:rsid w:val="6DAFDA9E"/>
    <w:rsid w:val="6DBBC1CD"/>
    <w:rsid w:val="6DE261D1"/>
    <w:rsid w:val="6E700FB4"/>
    <w:rsid w:val="6E917B82"/>
    <w:rsid w:val="6EA3EEC1"/>
    <w:rsid w:val="6EBB3F64"/>
    <w:rsid w:val="6EE5B6E1"/>
    <w:rsid w:val="6EF7BF8C"/>
    <w:rsid w:val="6F02597B"/>
    <w:rsid w:val="6F1AFF76"/>
    <w:rsid w:val="6F271CD3"/>
    <w:rsid w:val="6F7641BC"/>
    <w:rsid w:val="6FD3C80D"/>
    <w:rsid w:val="6FE72D18"/>
    <w:rsid w:val="7015A60F"/>
    <w:rsid w:val="704A8734"/>
    <w:rsid w:val="709E2EB1"/>
    <w:rsid w:val="70FD18DF"/>
    <w:rsid w:val="71188323"/>
    <w:rsid w:val="714D02FE"/>
    <w:rsid w:val="72C04146"/>
    <w:rsid w:val="72CBE2FB"/>
    <w:rsid w:val="72D580C8"/>
    <w:rsid w:val="7300A339"/>
    <w:rsid w:val="7360304B"/>
    <w:rsid w:val="7386ABE1"/>
    <w:rsid w:val="738CA5F0"/>
    <w:rsid w:val="738E1353"/>
    <w:rsid w:val="73DDEA50"/>
    <w:rsid w:val="74BF13C8"/>
    <w:rsid w:val="75553474"/>
    <w:rsid w:val="7598F6B3"/>
    <w:rsid w:val="75B61F8D"/>
    <w:rsid w:val="75DCD820"/>
    <w:rsid w:val="75E96491"/>
    <w:rsid w:val="75F4D07C"/>
    <w:rsid w:val="760F602D"/>
    <w:rsid w:val="7612117B"/>
    <w:rsid w:val="76217566"/>
    <w:rsid w:val="762C75AF"/>
    <w:rsid w:val="7648C0E9"/>
    <w:rsid w:val="764F3D27"/>
    <w:rsid w:val="76D9D173"/>
    <w:rsid w:val="76F04333"/>
    <w:rsid w:val="77192FBA"/>
    <w:rsid w:val="7726115B"/>
    <w:rsid w:val="773F9E5F"/>
    <w:rsid w:val="77742E5D"/>
    <w:rsid w:val="77745215"/>
    <w:rsid w:val="7778C979"/>
    <w:rsid w:val="77A6783A"/>
    <w:rsid w:val="77BCB1DF"/>
    <w:rsid w:val="78159D47"/>
    <w:rsid w:val="78287611"/>
    <w:rsid w:val="7833CE6F"/>
    <w:rsid w:val="7882DD18"/>
    <w:rsid w:val="78A8C8C9"/>
    <w:rsid w:val="78F404D1"/>
    <w:rsid w:val="78F546BF"/>
    <w:rsid w:val="78F5C270"/>
    <w:rsid w:val="7906BFBD"/>
    <w:rsid w:val="79259623"/>
    <w:rsid w:val="799BA859"/>
    <w:rsid w:val="79E4998F"/>
    <w:rsid w:val="7A1126C5"/>
    <w:rsid w:val="7A35D1F7"/>
    <w:rsid w:val="7A4166C0"/>
    <w:rsid w:val="7A68E141"/>
    <w:rsid w:val="7A731F1F"/>
    <w:rsid w:val="7AC36F99"/>
    <w:rsid w:val="7ADF6D56"/>
    <w:rsid w:val="7AE3DF59"/>
    <w:rsid w:val="7AED5A5B"/>
    <w:rsid w:val="7AF2B7AA"/>
    <w:rsid w:val="7AFA4C95"/>
    <w:rsid w:val="7B03AAEA"/>
    <w:rsid w:val="7B3B8623"/>
    <w:rsid w:val="7B8DD5DB"/>
    <w:rsid w:val="7C182111"/>
    <w:rsid w:val="7C30C140"/>
    <w:rsid w:val="7C39F07E"/>
    <w:rsid w:val="7C548AEC"/>
    <w:rsid w:val="7CC06E14"/>
    <w:rsid w:val="7CF603FF"/>
    <w:rsid w:val="7CFBFB2A"/>
    <w:rsid w:val="7CFDD3E5"/>
    <w:rsid w:val="7D0A8870"/>
    <w:rsid w:val="7D3A8D96"/>
    <w:rsid w:val="7D4D93C8"/>
    <w:rsid w:val="7D4FBF74"/>
    <w:rsid w:val="7D557B5C"/>
    <w:rsid w:val="7D6B8095"/>
    <w:rsid w:val="7D6F8A8F"/>
    <w:rsid w:val="7D72DA81"/>
    <w:rsid w:val="7DB6B8B2"/>
    <w:rsid w:val="7DDFD2F9"/>
    <w:rsid w:val="7DF0FE50"/>
    <w:rsid w:val="7E3FF226"/>
    <w:rsid w:val="7E4B42DD"/>
    <w:rsid w:val="7E6266AC"/>
    <w:rsid w:val="7E82964B"/>
    <w:rsid w:val="7EC6D09D"/>
    <w:rsid w:val="7ED3E97D"/>
    <w:rsid w:val="7EE2783B"/>
    <w:rsid w:val="7EE7E4F3"/>
    <w:rsid w:val="7EFE052D"/>
    <w:rsid w:val="7F30A6F8"/>
    <w:rsid w:val="7F689146"/>
    <w:rsid w:val="7F72A572"/>
    <w:rsid w:val="7F7626A9"/>
    <w:rsid w:val="7F7A67FA"/>
    <w:rsid w:val="7F988A66"/>
    <w:rsid w:val="7FB933B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AE024"/>
  <w15:docId w15:val="{313CE593-3216-468C-B845-03465B5F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A97"/>
    <w:pPr>
      <w:spacing w:after="240" w:line="240" w:lineRule="auto"/>
      <w:ind w:right="141"/>
    </w:pPr>
    <w:rPr>
      <w:rFonts w:cs="Arial"/>
      <w:lang w:val="nb-NO" w:eastAsia="nb-NO"/>
    </w:rPr>
  </w:style>
  <w:style w:type="paragraph" w:styleId="Overskrift1">
    <w:name w:val="heading 1"/>
    <w:aliases w:val="TF-Overskrift 1,Heading 1 Char,ICG-rapp m/nr-overskrifter nivå 1,Kap N,ICG-rapp m/nr-overskrifter nivå 11"/>
    <w:basedOn w:val="Normal"/>
    <w:next w:val="Normal"/>
    <w:link w:val="Overskrift1Tegn"/>
    <w:qFormat/>
    <w:rsid w:val="00890AB0"/>
    <w:pPr>
      <w:keepNext/>
      <w:keepLines/>
      <w:numPr>
        <w:numId w:val="2"/>
      </w:numPr>
      <w:spacing w:before="240"/>
      <w:outlineLvl w:val="0"/>
    </w:pPr>
    <w:rPr>
      <w:rFonts w:ascii="Calibri" w:eastAsiaTheme="majorEastAsia" w:hAnsi="Calibri" w:cstheme="majorBidi"/>
      <w:b/>
      <w:bCs/>
      <w:sz w:val="28"/>
      <w:szCs w:val="28"/>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1642BA"/>
    <w:pPr>
      <w:keepNext/>
      <w:keepLines/>
      <w:numPr>
        <w:ilvl w:val="1"/>
        <w:numId w:val="2"/>
      </w:numPr>
      <w:spacing w:before="200"/>
      <w:outlineLvl w:val="1"/>
    </w:pPr>
    <w:rPr>
      <w:rFonts w:eastAsiaTheme="majorEastAsia" w:cstheme="majorBidi"/>
      <w:b/>
      <w:bCs/>
      <w:sz w:val="24"/>
      <w:szCs w:val="26"/>
    </w:rPr>
  </w:style>
  <w:style w:type="paragraph" w:styleId="Overskrift3">
    <w:name w:val="heading 3"/>
    <w:aliases w:val="TF-Overskrift 3,ICG-rapp m/nr-overskrift nivå 3,ICG-rapp m/nr-overskrift nivå 31"/>
    <w:basedOn w:val="Normal"/>
    <w:next w:val="Normal"/>
    <w:link w:val="Overskrift3Tegn"/>
    <w:unhideWhenUsed/>
    <w:qFormat/>
    <w:rsid w:val="003D62E5"/>
    <w:pPr>
      <w:keepNext/>
      <w:keepLines/>
      <w:framePr w:hSpace="141" w:wrap="around" w:vAnchor="text" w:hAnchor="text" w:y="1"/>
      <w:numPr>
        <w:ilvl w:val="2"/>
        <w:numId w:val="2"/>
      </w:numPr>
      <w:ind w:left="566"/>
      <w:suppressOverlap/>
      <w:outlineLvl w:val="2"/>
    </w:pPr>
    <w:rPr>
      <w:rFonts w:eastAsiaTheme="majorEastAsia" w:cstheme="majorBidi"/>
      <w:bCs/>
      <w:sz w:val="18"/>
      <w:szCs w:val="18"/>
      <w:lang w:val="en-GB"/>
    </w:rPr>
  </w:style>
  <w:style w:type="paragraph" w:styleId="Overskrift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Overskrift4Tegn"/>
    <w:unhideWhenUsed/>
    <w:qFormat/>
    <w:rsid w:val="00D028C8"/>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aliases w:val="Underavsnitt,H5,Underavsnitt1,GD nivå 1.1.1.1,i innholdsfortegnelsen,H51,Underavsnitt2,H52,Underavsnitt3,H53,Underavsnitt4,H54,Underavsnitt5,H55,Underavsnitt6,H56,Underavsnitt7,H57,Underavsnitt8,H58,Underavsnitt11,H511"/>
    <w:basedOn w:val="Normal"/>
    <w:next w:val="Normal"/>
    <w:link w:val="Overskrift5Tegn"/>
    <w:uiPriority w:val="9"/>
    <w:unhideWhenUsed/>
    <w:qFormat/>
    <w:rsid w:val="00D028C8"/>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aliases w:val="Nivå 1,samlingstittel"/>
    <w:basedOn w:val="Normal"/>
    <w:next w:val="Normal"/>
    <w:link w:val="Overskrift6Tegn"/>
    <w:uiPriority w:val="9"/>
    <w:unhideWhenUsed/>
    <w:qFormat/>
    <w:rsid w:val="00D028C8"/>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aliases w:val="Nivå 1.1,Programnavn"/>
    <w:basedOn w:val="Normal"/>
    <w:next w:val="Normal"/>
    <w:link w:val="Overskrift7Tegn"/>
    <w:uiPriority w:val="9"/>
    <w:unhideWhenUsed/>
    <w:qFormat/>
    <w:rsid w:val="00D028C8"/>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aliases w:val="Vedlegg,Legal Level 1.1.1.,Nivå 1.1.1,underoverskrift,samlingnr_indikator"/>
    <w:basedOn w:val="Normal"/>
    <w:next w:val="Normal"/>
    <w:link w:val="Overskrift8Tegn"/>
    <w:uiPriority w:val="9"/>
    <w:unhideWhenUsed/>
    <w:qFormat/>
    <w:rsid w:val="00D028C8"/>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aliases w:val="Attachment,Uvedl,emneoversikt"/>
    <w:basedOn w:val="Normal"/>
    <w:next w:val="Normal"/>
    <w:link w:val="Overskrift9Tegn"/>
    <w:uiPriority w:val="9"/>
    <w:unhideWhenUsed/>
    <w:qFormat/>
    <w:rsid w:val="00D028C8"/>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90AB0"/>
    <w:rPr>
      <w:rFonts w:ascii="Calibri" w:eastAsiaTheme="majorEastAsia" w:hAnsi="Calibri" w:cstheme="majorBidi"/>
      <w:b/>
      <w:bCs/>
      <w:sz w:val="28"/>
      <w:szCs w:val="28"/>
      <w:lang w:val="nb-NO"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1642BA"/>
    <w:rPr>
      <w:rFonts w:eastAsiaTheme="majorEastAsia" w:cstheme="majorBidi"/>
      <w:b/>
      <w:bCs/>
      <w:sz w:val="24"/>
      <w:szCs w:val="26"/>
      <w:lang w:val="nb-NO" w:eastAsia="nb-NO"/>
    </w:rPr>
  </w:style>
  <w:style w:type="paragraph" w:styleId="Tittel">
    <w:name w:val="Title"/>
    <w:basedOn w:val="Normal"/>
    <w:next w:val="Normal"/>
    <w:link w:val="TittelTegn"/>
    <w:uiPriority w:val="10"/>
    <w:qFormat/>
    <w:rsid w:val="00D028C8"/>
    <w:pPr>
      <w:spacing w:after="300"/>
      <w:contextualSpacing/>
    </w:pPr>
    <w:rPr>
      <w:rFonts w:eastAsiaTheme="majorEastAsia" w:cstheme="majorBidi"/>
      <w:b/>
      <w:spacing w:val="5"/>
      <w:kern w:val="28"/>
      <w:sz w:val="32"/>
      <w:szCs w:val="52"/>
    </w:rPr>
  </w:style>
  <w:style w:type="character" w:customStyle="1" w:styleId="TittelTegn">
    <w:name w:val="Tittel Tegn"/>
    <w:basedOn w:val="Standardskriftforavsnitt"/>
    <w:link w:val="Tittel"/>
    <w:uiPriority w:val="10"/>
    <w:rsid w:val="00D028C8"/>
    <w:rPr>
      <w:rFonts w:ascii="Arial" w:eastAsiaTheme="majorEastAsia" w:hAnsi="Arial" w:cstheme="majorBidi"/>
      <w:b/>
      <w:spacing w:val="5"/>
      <w:kern w:val="28"/>
      <w:sz w:val="32"/>
      <w:szCs w:val="52"/>
    </w:rPr>
  </w:style>
  <w:style w:type="character" w:customStyle="1" w:styleId="Overskrift3Tegn">
    <w:name w:val="Overskrift 3 Tegn"/>
    <w:aliases w:val="TF-Overskrift 3 Tegn,ICG-rapp m/nr-overskrift nivå 3 Tegn,ICG-rapp m/nr-overskrift nivå 31 Tegn"/>
    <w:basedOn w:val="Standardskriftforavsnitt"/>
    <w:link w:val="Overskrift3"/>
    <w:rsid w:val="003D62E5"/>
    <w:rPr>
      <w:rFonts w:eastAsiaTheme="majorEastAsia" w:cstheme="majorBidi"/>
      <w:bCs/>
      <w:sz w:val="18"/>
      <w:szCs w:val="18"/>
      <w:lang w:val="en-GB" w:eastAsia="nb-NO"/>
    </w:rPr>
  </w:style>
  <w:style w:type="character" w:customStyle="1" w:styleId="Overskrift4Tegn">
    <w:name w:val="Overskrift 4 Tegn"/>
    <w:aliases w:val="ICG-rapp m/nr-overskrift nivå 4 Tegn,Avsnitt Tegn,H4 Tegn,Avsnitt1 Tegn,Forutsetninger Tegn,aktiviteter Tegn,Kravpunkter Tegn,aetat4 Tegn,TF-Overskrift 4 Tegn,Level 2 - a Tegn,(F12) Kursiv rubrik Tegn,GD nivå 1.1.1 Tegn,Head 4 Tegn"/>
    <w:basedOn w:val="Standardskriftforavsnitt"/>
    <w:link w:val="Overskrift4"/>
    <w:rsid w:val="00D028C8"/>
    <w:rPr>
      <w:rFonts w:asciiTheme="majorHAnsi" w:eastAsiaTheme="majorEastAsia" w:hAnsiTheme="majorHAnsi" w:cstheme="majorBidi"/>
      <w:b/>
      <w:bCs/>
      <w:i/>
      <w:iCs/>
      <w:color w:val="4F81BD" w:themeColor="accent1"/>
      <w:lang w:val="nb-NO" w:eastAsia="nb-NO"/>
    </w:rPr>
  </w:style>
  <w:style w:type="character" w:customStyle="1" w:styleId="Overskrift5Tegn">
    <w:name w:val="Overskrift 5 Tegn"/>
    <w:aliases w:val="Underavsnitt Tegn,H5 Tegn,Underavsnitt1 Tegn,GD nivå 1.1.1.1 Tegn,i innholdsfortegnelsen Tegn,H51 Tegn,Underavsnitt2 Tegn,H52 Tegn,Underavsnitt3 Tegn,H53 Tegn,Underavsnitt4 Tegn,H54 Tegn,Underavsnitt5 Tegn,H55 Tegn,Underavsnitt6 Tegn"/>
    <w:basedOn w:val="Standardskriftforavsnitt"/>
    <w:link w:val="Overskrift5"/>
    <w:uiPriority w:val="9"/>
    <w:rsid w:val="00D028C8"/>
    <w:rPr>
      <w:rFonts w:asciiTheme="majorHAnsi" w:eastAsiaTheme="majorEastAsia" w:hAnsiTheme="majorHAnsi" w:cstheme="majorBidi"/>
      <w:color w:val="243F60" w:themeColor="accent1" w:themeShade="7F"/>
      <w:lang w:val="nb-NO" w:eastAsia="nb-NO"/>
    </w:rPr>
  </w:style>
  <w:style w:type="character" w:customStyle="1" w:styleId="Overskrift6Tegn">
    <w:name w:val="Overskrift 6 Tegn"/>
    <w:aliases w:val="Nivå 1 Tegn,samlingstittel Tegn"/>
    <w:basedOn w:val="Standardskriftforavsnitt"/>
    <w:link w:val="Overskrift6"/>
    <w:uiPriority w:val="9"/>
    <w:rsid w:val="00D028C8"/>
    <w:rPr>
      <w:rFonts w:asciiTheme="majorHAnsi" w:eastAsiaTheme="majorEastAsia" w:hAnsiTheme="majorHAnsi" w:cstheme="majorBidi"/>
      <w:i/>
      <w:iCs/>
      <w:color w:val="243F60" w:themeColor="accent1" w:themeShade="7F"/>
      <w:lang w:val="nb-NO" w:eastAsia="nb-NO"/>
    </w:rPr>
  </w:style>
  <w:style w:type="character" w:customStyle="1" w:styleId="Overskrift7Tegn">
    <w:name w:val="Overskrift 7 Tegn"/>
    <w:aliases w:val="Nivå 1.1 Tegn,Programnavn Tegn"/>
    <w:basedOn w:val="Standardskriftforavsnitt"/>
    <w:link w:val="Overskrift7"/>
    <w:uiPriority w:val="9"/>
    <w:rsid w:val="00D028C8"/>
    <w:rPr>
      <w:rFonts w:asciiTheme="majorHAnsi" w:eastAsiaTheme="majorEastAsia" w:hAnsiTheme="majorHAnsi" w:cstheme="majorBidi"/>
      <w:i/>
      <w:iCs/>
      <w:color w:val="404040" w:themeColor="text1" w:themeTint="BF"/>
      <w:lang w:val="nb-NO" w:eastAsia="nb-NO"/>
    </w:rPr>
  </w:style>
  <w:style w:type="character" w:customStyle="1" w:styleId="Overskrift8Tegn">
    <w:name w:val="Overskrift 8 Tegn"/>
    <w:aliases w:val="Vedlegg Tegn,Legal Level 1.1.1. Tegn,Nivå 1.1.1 Tegn,underoverskrift Tegn,samlingnr_indikator Tegn"/>
    <w:basedOn w:val="Standardskriftforavsnitt"/>
    <w:link w:val="Overskrift8"/>
    <w:uiPriority w:val="9"/>
    <w:rsid w:val="00D028C8"/>
    <w:rPr>
      <w:rFonts w:asciiTheme="majorHAnsi" w:eastAsiaTheme="majorEastAsia" w:hAnsiTheme="majorHAnsi" w:cstheme="majorBidi"/>
      <w:color w:val="404040" w:themeColor="text1" w:themeTint="BF"/>
      <w:sz w:val="20"/>
      <w:szCs w:val="20"/>
      <w:lang w:val="nb-NO" w:eastAsia="nb-NO"/>
    </w:rPr>
  </w:style>
  <w:style w:type="character" w:customStyle="1" w:styleId="Overskrift9Tegn">
    <w:name w:val="Overskrift 9 Tegn"/>
    <w:aliases w:val="Attachment Tegn,Uvedl Tegn,emneoversikt Tegn"/>
    <w:basedOn w:val="Standardskriftforavsnitt"/>
    <w:link w:val="Overskrift9"/>
    <w:uiPriority w:val="9"/>
    <w:rsid w:val="00D028C8"/>
    <w:rPr>
      <w:rFonts w:asciiTheme="majorHAnsi" w:eastAsiaTheme="majorEastAsia" w:hAnsiTheme="majorHAnsi" w:cstheme="majorBidi"/>
      <w:i/>
      <w:iCs/>
      <w:color w:val="404040" w:themeColor="text1" w:themeTint="BF"/>
      <w:sz w:val="20"/>
      <w:szCs w:val="20"/>
      <w:lang w:val="nb-NO" w:eastAsia="nb-NO"/>
    </w:rPr>
  </w:style>
  <w:style w:type="paragraph" w:styleId="Brdtekst">
    <w:name w:val="Body Text"/>
    <w:aliases w:val="GD,DNV-Body"/>
    <w:basedOn w:val="Normal"/>
    <w:link w:val="BrdtekstTegn"/>
    <w:rsid w:val="004F6375"/>
    <w:pPr>
      <w:keepLines/>
      <w:widowControl w:val="0"/>
      <w:spacing w:after="120" w:line="240" w:lineRule="atLeast"/>
      <w:ind w:left="720"/>
    </w:pPr>
    <w:rPr>
      <w:rFonts w:eastAsia="Times New Roman" w:cs="Times New Roman"/>
    </w:rPr>
  </w:style>
  <w:style w:type="character" w:customStyle="1" w:styleId="BrdtekstTegn">
    <w:name w:val="Brødtekst Tegn"/>
    <w:aliases w:val="GD Tegn,DNV-Body Tegn"/>
    <w:basedOn w:val="Standardskriftforavsnitt"/>
    <w:link w:val="Brdtekst"/>
    <w:uiPriority w:val="1"/>
    <w:rsid w:val="004F6375"/>
    <w:rPr>
      <w:rFonts w:ascii="Times New Roman" w:eastAsia="Times New Roman" w:hAnsi="Times New Roman" w:cs="Times New Roman"/>
      <w:lang w:val="nb-NO"/>
    </w:rPr>
  </w:style>
  <w:style w:type="paragraph" w:styleId="Listeavsnitt">
    <w:name w:val="List Paragraph"/>
    <w:aliases w:val="List Bullet,Brief List Paragraph 1,Recommendation,List Paragraph1,List Paragraph11,List Paragraph2,L,Bullet point,List Paragraph Number,Content descriptions,NFP GP Bulleted List,FooterText,numbered,Paragraphe de liste1,Bulletr List Paragr,l"/>
    <w:basedOn w:val="Normal"/>
    <w:link w:val="ListeavsnittTegn"/>
    <w:uiPriority w:val="34"/>
    <w:qFormat/>
    <w:rsid w:val="00F17491"/>
    <w:pPr>
      <w:ind w:left="720"/>
      <w:contextualSpacing/>
    </w:pPr>
    <w:rPr>
      <w:rFonts w:eastAsia="Times New Roman" w:cs="Times New Roman"/>
      <w:szCs w:val="24"/>
    </w:rPr>
  </w:style>
  <w:style w:type="character" w:customStyle="1" w:styleId="CommentTextChar">
    <w:name w:val="Comment Text Char"/>
    <w:basedOn w:val="Standardskriftforavsnitt"/>
    <w:link w:val="CommentText1"/>
    <w:rsid w:val="006B3B88"/>
    <w:rPr>
      <w:rFonts w:cs="Arial"/>
      <w:sz w:val="20"/>
      <w:szCs w:val="20"/>
      <w:lang w:val="nb-NO" w:eastAsia="nb-NO"/>
    </w:rPr>
  </w:style>
  <w:style w:type="character" w:customStyle="1" w:styleId="CommentSubjectChar">
    <w:name w:val="Comment Subject Char"/>
    <w:basedOn w:val="CommentTextChar"/>
    <w:link w:val="CommentSubject1"/>
    <w:uiPriority w:val="99"/>
    <w:semiHidden/>
    <w:rsid w:val="006B3B88"/>
    <w:rPr>
      <w:rFonts w:cs="Arial"/>
      <w:b/>
      <w:bCs/>
      <w:sz w:val="20"/>
      <w:szCs w:val="20"/>
      <w:lang w:val="nb-NO" w:eastAsia="nb-NO"/>
    </w:rPr>
  </w:style>
  <w:style w:type="character" w:customStyle="1" w:styleId="CommentReference10">
    <w:name w:val="Comment Reference10"/>
    <w:unhideWhenUsed/>
    <w:rsid w:val="00EE3DDF"/>
    <w:rPr>
      <w:sz w:val="16"/>
      <w:szCs w:val="16"/>
    </w:rPr>
  </w:style>
  <w:style w:type="paragraph" w:styleId="Bobletekst">
    <w:name w:val="Balloon Text"/>
    <w:basedOn w:val="Normal"/>
    <w:link w:val="BobletekstTegn"/>
    <w:uiPriority w:val="99"/>
    <w:semiHidden/>
    <w:unhideWhenUsed/>
    <w:rsid w:val="006266BE"/>
    <w:rPr>
      <w:rFonts w:ascii="Tahoma" w:hAnsi="Tahoma" w:cs="Tahoma"/>
      <w:sz w:val="16"/>
      <w:szCs w:val="16"/>
    </w:rPr>
  </w:style>
  <w:style w:type="character" w:customStyle="1" w:styleId="BobletekstTegn">
    <w:name w:val="Bobletekst Tegn"/>
    <w:basedOn w:val="Standardskriftforavsnitt"/>
    <w:link w:val="Bobletekst"/>
    <w:uiPriority w:val="99"/>
    <w:semiHidden/>
    <w:rsid w:val="006266BE"/>
    <w:rPr>
      <w:rFonts w:ascii="Tahoma" w:hAnsi="Tahoma" w:cs="Tahoma"/>
      <w:sz w:val="16"/>
      <w:szCs w:val="16"/>
    </w:rPr>
  </w:style>
  <w:style w:type="character" w:styleId="Hyperkobling">
    <w:name w:val="Hyperlink"/>
    <w:uiPriority w:val="99"/>
    <w:rsid w:val="21CCE8A2"/>
    <w:rPr>
      <w:color w:val="0000FF"/>
      <w:u w:val="single"/>
    </w:rPr>
  </w:style>
  <w:style w:type="paragraph" w:customStyle="1" w:styleId="CommentText10">
    <w:name w:val="Comment Text10"/>
    <w:basedOn w:val="Normal"/>
    <w:unhideWhenUsed/>
    <w:rsid w:val="00EE3DDF"/>
    <w:rPr>
      <w:sz w:val="20"/>
      <w:szCs w:val="20"/>
    </w:rPr>
  </w:style>
  <w:style w:type="paragraph" w:customStyle="1" w:styleId="CommentSubject10">
    <w:name w:val="Comment Subject10"/>
    <w:basedOn w:val="CommentText10"/>
    <w:next w:val="CommentText10"/>
    <w:uiPriority w:val="99"/>
    <w:semiHidden/>
    <w:unhideWhenUsed/>
    <w:rsid w:val="00EE3DDF"/>
    <w:rPr>
      <w:b/>
      <w:bCs/>
    </w:rPr>
  </w:style>
  <w:style w:type="paragraph" w:styleId="NormalWeb">
    <w:name w:val="Normal (Web)"/>
    <w:basedOn w:val="Normal"/>
    <w:uiPriority w:val="99"/>
    <w:unhideWhenUsed/>
    <w:rsid w:val="002D2B78"/>
    <w:pPr>
      <w:spacing w:before="100" w:beforeAutospacing="1" w:after="100" w:afterAutospacing="1"/>
    </w:pPr>
    <w:rPr>
      <w:rFonts w:eastAsia="Times New Roman" w:cs="Times New Roman"/>
      <w:sz w:val="24"/>
      <w:szCs w:val="24"/>
    </w:rPr>
  </w:style>
  <w:style w:type="paragraph" w:styleId="Topptekst">
    <w:name w:val="header"/>
    <w:basedOn w:val="Normal"/>
    <w:link w:val="TopptekstTegn"/>
    <w:unhideWhenUsed/>
    <w:rsid w:val="000367A6"/>
    <w:pPr>
      <w:tabs>
        <w:tab w:val="center" w:pos="4536"/>
        <w:tab w:val="right" w:pos="9072"/>
      </w:tabs>
    </w:pPr>
  </w:style>
  <w:style w:type="character" w:customStyle="1" w:styleId="TopptekstTegn">
    <w:name w:val="Topptekst Tegn"/>
    <w:basedOn w:val="Standardskriftforavsnitt"/>
    <w:link w:val="Topptekst"/>
    <w:uiPriority w:val="1"/>
    <w:rsid w:val="000367A6"/>
    <w:rPr>
      <w:rFonts w:ascii="Arial" w:hAnsi="Arial" w:cs="Arial"/>
      <w:lang w:val="nb-NO"/>
    </w:rPr>
  </w:style>
  <w:style w:type="paragraph" w:styleId="Bunntekst">
    <w:name w:val="footer"/>
    <w:basedOn w:val="Normal"/>
    <w:link w:val="BunntekstTegn"/>
    <w:uiPriority w:val="99"/>
    <w:unhideWhenUsed/>
    <w:rsid w:val="000367A6"/>
    <w:pPr>
      <w:tabs>
        <w:tab w:val="center" w:pos="4536"/>
        <w:tab w:val="right" w:pos="9072"/>
      </w:tabs>
    </w:pPr>
  </w:style>
  <w:style w:type="character" w:customStyle="1" w:styleId="BunntekstTegn">
    <w:name w:val="Bunntekst Tegn"/>
    <w:basedOn w:val="Standardskriftforavsnitt"/>
    <w:link w:val="Bunntekst"/>
    <w:uiPriority w:val="99"/>
    <w:rsid w:val="000367A6"/>
    <w:rPr>
      <w:rFonts w:ascii="Arial" w:hAnsi="Arial" w:cs="Arial"/>
      <w:lang w:val="nb-NO"/>
    </w:rPr>
  </w:style>
  <w:style w:type="character" w:styleId="Sidetall">
    <w:name w:val="page number"/>
    <w:uiPriority w:val="1"/>
    <w:rsid w:val="21CCE8A2"/>
  </w:style>
  <w:style w:type="table" w:styleId="Tabellrutenett">
    <w:name w:val="Table Grid"/>
    <w:basedOn w:val="Vanligtabell"/>
    <w:uiPriority w:val="59"/>
    <w:rsid w:val="00A005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7FDA"/>
    <w:pPr>
      <w:autoSpaceDE w:val="0"/>
      <w:autoSpaceDN w:val="0"/>
      <w:adjustRightInd w:val="0"/>
      <w:spacing w:after="0" w:line="240" w:lineRule="auto"/>
    </w:pPr>
    <w:rPr>
      <w:rFonts w:ascii="Times New Roman" w:hAnsi="Times New Roman" w:cs="Times New Roman"/>
      <w:color w:val="000000"/>
      <w:sz w:val="24"/>
      <w:szCs w:val="24"/>
      <w:lang w:val="nb-NO"/>
    </w:rPr>
  </w:style>
  <w:style w:type="paragraph" w:customStyle="1" w:styleId="Normalminnrykk">
    <w:name w:val="Normal m/innrykk"/>
    <w:basedOn w:val="Normal"/>
    <w:link w:val="NormalminnrykkTegn"/>
    <w:rsid w:val="00690200"/>
    <w:pPr>
      <w:ind w:left="993"/>
    </w:pPr>
    <w:rPr>
      <w:rFonts w:eastAsia="Times New Roman" w:cs="Times New Roman"/>
      <w:sz w:val="24"/>
      <w:szCs w:val="24"/>
    </w:rPr>
  </w:style>
  <w:style w:type="character" w:customStyle="1" w:styleId="NormalminnrykkTegn">
    <w:name w:val="Normal m/innrykk Tegn"/>
    <w:link w:val="Normalminnrykk"/>
    <w:locked/>
    <w:rsid w:val="00690200"/>
    <w:rPr>
      <w:rFonts w:ascii="Times New Roman" w:eastAsia="Times New Roman" w:hAnsi="Times New Roman" w:cs="Times New Roman"/>
      <w:sz w:val="24"/>
      <w:szCs w:val="24"/>
      <w:lang w:val="nb-NO"/>
    </w:rPr>
  </w:style>
  <w:style w:type="paragraph" w:styleId="Liste">
    <w:name w:val="List"/>
    <w:basedOn w:val="Normal"/>
    <w:rsid w:val="00C92A1C"/>
    <w:pPr>
      <w:numPr>
        <w:numId w:val="1"/>
      </w:numPr>
      <w:tabs>
        <w:tab w:val="num" w:pos="720"/>
      </w:tabs>
      <w:spacing w:line="264" w:lineRule="auto"/>
      <w:ind w:left="720" w:hanging="360"/>
      <w:jc w:val="both"/>
    </w:pPr>
    <w:rPr>
      <w:rFonts w:eastAsia="Times New Roman" w:cs="Times New Roman"/>
      <w:szCs w:val="20"/>
    </w:rPr>
  </w:style>
  <w:style w:type="paragraph" w:customStyle="1" w:styleId="Tabell">
    <w:name w:val="Tabell"/>
    <w:basedOn w:val="Normal"/>
    <w:link w:val="TabellChar"/>
    <w:qFormat/>
    <w:rsid w:val="00C92A1C"/>
    <w:pPr>
      <w:widowControl w:val="0"/>
      <w:spacing w:line="264" w:lineRule="auto"/>
    </w:pPr>
    <w:rPr>
      <w:rFonts w:eastAsia="Times New Roman" w:cs="Times New Roman"/>
      <w:szCs w:val="20"/>
    </w:rPr>
  </w:style>
  <w:style w:type="character" w:customStyle="1" w:styleId="TabellChar">
    <w:name w:val="Tabell Char"/>
    <w:basedOn w:val="Standardskriftforavsnitt"/>
    <w:link w:val="Tabell"/>
    <w:uiPriority w:val="1"/>
    <w:rsid w:val="00C92A1C"/>
    <w:rPr>
      <w:rFonts w:eastAsia="Times New Roman" w:cs="Times New Roman"/>
      <w:szCs w:val="20"/>
      <w:lang w:val="nb-NO"/>
    </w:rPr>
  </w:style>
  <w:style w:type="paragraph" w:customStyle="1" w:styleId="NormalIngress">
    <w:name w:val="Normal Ingress"/>
    <w:basedOn w:val="Normal"/>
    <w:uiPriority w:val="2"/>
    <w:qFormat/>
    <w:rsid w:val="005F18D2"/>
    <w:rPr>
      <w:rFonts w:ascii="Cambria" w:hAnsi="Cambria"/>
      <w:sz w:val="24"/>
    </w:rPr>
  </w:style>
  <w:style w:type="paragraph" w:styleId="Brdtekstinnrykk">
    <w:name w:val="Body Text Indent"/>
    <w:basedOn w:val="Normal"/>
    <w:link w:val="BrdtekstinnrykkTegn"/>
    <w:uiPriority w:val="99"/>
    <w:semiHidden/>
    <w:unhideWhenUsed/>
    <w:rsid w:val="0024213B"/>
    <w:pPr>
      <w:spacing w:after="120"/>
      <w:ind w:left="283"/>
    </w:pPr>
  </w:style>
  <w:style w:type="character" w:customStyle="1" w:styleId="BrdtekstinnrykkTegn">
    <w:name w:val="Brødtekstinnrykk Tegn"/>
    <w:basedOn w:val="Standardskriftforavsnitt"/>
    <w:link w:val="Brdtekstinnrykk"/>
    <w:uiPriority w:val="99"/>
    <w:semiHidden/>
    <w:rsid w:val="0024213B"/>
    <w:rPr>
      <w:rFonts w:ascii="Times New Roman" w:hAnsi="Times New Roman" w:cs="Arial"/>
      <w:lang w:val="nb-NO"/>
    </w:rPr>
  </w:style>
  <w:style w:type="paragraph" w:styleId="Brdtekst-frsteinnrykk2">
    <w:name w:val="Body Text First Indent 2"/>
    <w:basedOn w:val="Brdtekstinnrykk"/>
    <w:link w:val="Brdtekst-frsteinnrykk2Tegn"/>
    <w:uiPriority w:val="99"/>
    <w:semiHidden/>
    <w:unhideWhenUsed/>
    <w:rsid w:val="0024213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24213B"/>
    <w:rPr>
      <w:rFonts w:ascii="Times New Roman" w:hAnsi="Times New Roman" w:cs="Arial"/>
      <w:lang w:val="nb-NO"/>
    </w:rPr>
  </w:style>
  <w:style w:type="paragraph" w:styleId="Revisjon">
    <w:name w:val="Revision"/>
    <w:hidden/>
    <w:uiPriority w:val="99"/>
    <w:semiHidden/>
    <w:rsid w:val="009F11CD"/>
    <w:pPr>
      <w:spacing w:after="0" w:line="240" w:lineRule="auto"/>
    </w:pPr>
    <w:rPr>
      <w:rFonts w:ascii="Times New Roman" w:hAnsi="Times New Roman" w:cs="Arial"/>
      <w:lang w:val="nb-NO"/>
    </w:rPr>
  </w:style>
  <w:style w:type="character" w:customStyle="1" w:styleId="normaltextrun">
    <w:name w:val="normaltextrun"/>
    <w:rsid w:val="21CCE8A2"/>
  </w:style>
  <w:style w:type="character" w:styleId="Fulgthyperkobling">
    <w:name w:val="FollowedHyperlink"/>
    <w:uiPriority w:val="99"/>
    <w:semiHidden/>
    <w:unhideWhenUsed/>
    <w:rsid w:val="21CCE8A2"/>
    <w:rPr>
      <w:color w:val="800080"/>
      <w:u w:val="single"/>
    </w:rPr>
  </w:style>
  <w:style w:type="character" w:customStyle="1" w:styleId="ListeavsnittTegn">
    <w:name w:val="Listeavsnitt Tegn"/>
    <w:aliases w:val="List Bullet Tegn,Brief List Paragraph 1 Tegn,Recommendation Tegn,List Paragraph1 Tegn,List Paragraph11 Tegn,List Paragraph2 Tegn,L Tegn,Bullet point Tegn,List Paragraph Number Tegn,Content descriptions Tegn,NFP GP Bulleted List Tegn"/>
    <w:basedOn w:val="Standardskriftforavsnitt"/>
    <w:link w:val="Listeavsnitt"/>
    <w:uiPriority w:val="34"/>
    <w:rsid w:val="00EA4B36"/>
    <w:rPr>
      <w:rFonts w:eastAsia="Times New Roman" w:cs="Times New Roman"/>
      <w:szCs w:val="24"/>
      <w:lang w:val="nb-NO" w:eastAsia="nb-NO"/>
    </w:rPr>
  </w:style>
  <w:style w:type="character" w:customStyle="1" w:styleId="TabellTegn">
    <w:name w:val="Tabell Tegn"/>
    <w:uiPriority w:val="1"/>
    <w:rsid w:val="21CCE8A2"/>
    <w:rPr>
      <w:rFonts w:ascii="Verdana" w:hAnsi="Verdana"/>
      <w:sz w:val="20"/>
      <w:szCs w:val="20"/>
    </w:rPr>
  </w:style>
  <w:style w:type="character" w:styleId="Omtale">
    <w:name w:val="Mention"/>
    <w:uiPriority w:val="99"/>
    <w:unhideWhenUsed/>
    <w:rsid w:val="21CCE8A2"/>
    <w:rPr>
      <w:color w:val="2B579A"/>
    </w:rPr>
  </w:style>
  <w:style w:type="character" w:customStyle="1" w:styleId="ts-alignment-element-highlighted">
    <w:name w:val="ts-alignment-element-highlighted"/>
    <w:uiPriority w:val="1"/>
    <w:rsid w:val="21CCE8A2"/>
  </w:style>
  <w:style w:type="character" w:customStyle="1" w:styleId="ts-alignment-element">
    <w:name w:val="ts-alignment-element"/>
    <w:uiPriority w:val="1"/>
    <w:rsid w:val="21CCE8A2"/>
  </w:style>
  <w:style w:type="character" w:styleId="Sterk">
    <w:name w:val="Strong"/>
    <w:uiPriority w:val="22"/>
    <w:qFormat/>
    <w:rsid w:val="21CCE8A2"/>
    <w:rPr>
      <w:b/>
      <w:bCs/>
    </w:rPr>
  </w:style>
  <w:style w:type="character" w:customStyle="1" w:styleId="eop">
    <w:name w:val="eop"/>
    <w:rsid w:val="21CCE8A2"/>
  </w:style>
  <w:style w:type="paragraph" w:customStyle="1" w:styleId="paragraph">
    <w:name w:val="paragraph"/>
    <w:basedOn w:val="Normal"/>
    <w:rsid w:val="00FF742F"/>
    <w:pPr>
      <w:spacing w:before="100" w:beforeAutospacing="1" w:after="100" w:afterAutospacing="1"/>
      <w:ind w:right="0"/>
    </w:pPr>
    <w:rPr>
      <w:rFonts w:ascii="Times New Roman" w:eastAsia="Times New Roman" w:hAnsi="Times New Roman" w:cs="Times New Roman"/>
      <w:sz w:val="24"/>
      <w:szCs w:val="24"/>
    </w:rPr>
  </w:style>
  <w:style w:type="paragraph" w:styleId="Overskriftforinnholdsfortegnelse">
    <w:name w:val="TOC Heading"/>
    <w:basedOn w:val="Overskrift1"/>
    <w:next w:val="Normal"/>
    <w:uiPriority w:val="39"/>
    <w:unhideWhenUsed/>
    <w:qFormat/>
    <w:rsid w:val="00483B71"/>
    <w:pPr>
      <w:numPr>
        <w:numId w:val="0"/>
      </w:numPr>
      <w:spacing w:after="0" w:line="259" w:lineRule="auto"/>
      <w:ind w:right="0"/>
      <w:outlineLvl w:val="9"/>
    </w:pPr>
    <w:rPr>
      <w:rFonts w:asciiTheme="majorHAnsi" w:hAnsiTheme="majorHAnsi"/>
      <w:b w:val="0"/>
      <w:bCs w:val="0"/>
      <w:color w:val="365F91" w:themeColor="accent1" w:themeShade="BF"/>
      <w:sz w:val="32"/>
      <w:szCs w:val="32"/>
    </w:rPr>
  </w:style>
  <w:style w:type="paragraph" w:styleId="INNH1">
    <w:name w:val="toc 1"/>
    <w:basedOn w:val="Normal"/>
    <w:next w:val="Normal"/>
    <w:autoRedefine/>
    <w:uiPriority w:val="39"/>
    <w:unhideWhenUsed/>
    <w:rsid w:val="00483B71"/>
    <w:pPr>
      <w:spacing w:after="100"/>
    </w:pPr>
  </w:style>
  <w:style w:type="paragraph" w:styleId="INNH2">
    <w:name w:val="toc 2"/>
    <w:basedOn w:val="Normal"/>
    <w:next w:val="Normal"/>
    <w:autoRedefine/>
    <w:uiPriority w:val="39"/>
    <w:unhideWhenUsed/>
    <w:rsid w:val="00483B71"/>
    <w:pPr>
      <w:spacing w:after="100"/>
      <w:ind w:left="220"/>
    </w:pPr>
  </w:style>
  <w:style w:type="paragraph" w:styleId="INNH3">
    <w:name w:val="toc 3"/>
    <w:basedOn w:val="Normal"/>
    <w:next w:val="Normal"/>
    <w:autoRedefine/>
    <w:uiPriority w:val="39"/>
    <w:unhideWhenUsed/>
    <w:rsid w:val="00483B71"/>
    <w:pPr>
      <w:spacing w:after="100"/>
      <w:ind w:left="440"/>
    </w:pPr>
  </w:style>
  <w:style w:type="character" w:customStyle="1" w:styleId="cf01">
    <w:name w:val="cf01"/>
    <w:uiPriority w:val="1"/>
    <w:rsid w:val="21CCE8A2"/>
    <w:rPr>
      <w:rFonts w:ascii="Segoe UI" w:hAnsi="Segoe UI" w:cs="Segoe UI"/>
      <w:sz w:val="18"/>
      <w:szCs w:val="18"/>
    </w:rPr>
  </w:style>
  <w:style w:type="table" w:styleId="Rutenettabell4uthevingsfarge1">
    <w:name w:val="Grid Table 4 Accent 1"/>
    <w:basedOn w:val="Vanligtabell"/>
    <w:uiPriority w:val="49"/>
    <w:rsid w:val="00617A13"/>
    <w:pPr>
      <w:spacing w:after="0" w:line="240" w:lineRule="auto"/>
    </w:pPr>
    <w:rPr>
      <w:lang w:val="nb-N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ssholdertekst">
    <w:name w:val="Placeholder Text"/>
    <w:uiPriority w:val="99"/>
    <w:semiHidden/>
    <w:rsid w:val="21CCE8A2"/>
    <w:rPr>
      <w:color w:val="666666"/>
    </w:rPr>
  </w:style>
  <w:style w:type="paragraph" w:customStyle="1" w:styleId="nummerertliste1">
    <w:name w:val="nummerert liste 1"/>
    <w:basedOn w:val="Normal"/>
    <w:rsid w:val="00957802"/>
    <w:pPr>
      <w:autoSpaceDE w:val="0"/>
      <w:autoSpaceDN w:val="0"/>
      <w:adjustRightInd w:val="0"/>
      <w:spacing w:after="180"/>
      <w:ind w:right="0"/>
    </w:pPr>
    <w:rPr>
      <w:rFonts w:ascii="Calibri" w:eastAsia="Times New Roman" w:hAnsi="Calibri"/>
    </w:rPr>
  </w:style>
  <w:style w:type="paragraph" w:customStyle="1" w:styleId="Tabellnummerering1">
    <w:name w:val="Tabellnummerering1"/>
    <w:basedOn w:val="Normal"/>
    <w:qFormat/>
    <w:rsid w:val="00957802"/>
    <w:pPr>
      <w:ind w:left="1305" w:right="0" w:hanging="879"/>
    </w:pPr>
    <w:rPr>
      <w:rFonts w:ascii="Calibri" w:eastAsia="Times New Roman" w:hAnsi="Calibri" w:cs="Calibri"/>
      <w:b/>
      <w:bCs/>
      <w:i/>
      <w:iCs/>
      <w:sz w:val="18"/>
      <w:szCs w:val="18"/>
    </w:rPr>
  </w:style>
  <w:style w:type="character" w:customStyle="1" w:styleId="NormalmedluftoverTegn">
    <w:name w:val="Normal med luft over Tegn"/>
    <w:link w:val="Normalmedluftover"/>
    <w:uiPriority w:val="1"/>
    <w:rsid w:val="00F90F16"/>
    <w:rPr>
      <w:rFonts w:ascii="Arial" w:eastAsia="Times New Roman" w:hAnsi="Arial" w:cs="Arial"/>
    </w:rPr>
  </w:style>
  <w:style w:type="paragraph" w:customStyle="1" w:styleId="Normalmedluftover">
    <w:name w:val="Normal med luft over"/>
    <w:basedOn w:val="Normal"/>
    <w:link w:val="NormalmedluftoverTegn"/>
    <w:uiPriority w:val="1"/>
    <w:qFormat/>
    <w:rsid w:val="00F90F16"/>
    <w:pPr>
      <w:keepLines/>
      <w:widowControl w:val="0"/>
      <w:spacing w:before="140"/>
    </w:pPr>
    <w:rPr>
      <w:rFonts w:ascii="Arial" w:eastAsia="Times New Roman" w:hAnsi="Arial"/>
      <w:lang w:val="nn-NO"/>
    </w:rPr>
  </w:style>
  <w:style w:type="paragraph" w:styleId="Merknadstekst">
    <w:name w:val="annotation text"/>
    <w:basedOn w:val="Normal"/>
    <w:link w:val="MerknadstekstTegn"/>
    <w:unhideWhenUsed/>
    <w:rPr>
      <w:sz w:val="20"/>
      <w:szCs w:val="20"/>
    </w:rPr>
  </w:style>
  <w:style w:type="character" w:customStyle="1" w:styleId="MerknadstekstTegn">
    <w:name w:val="Merknadstekst Tegn"/>
    <w:basedOn w:val="Standardskriftforavsnitt"/>
    <w:link w:val="Merknadstekst"/>
    <w:rPr>
      <w:rFonts w:cs="Arial"/>
      <w:sz w:val="20"/>
      <w:szCs w:val="20"/>
      <w:lang w:val="nb-NO" w:eastAsia="nb-NO"/>
    </w:rPr>
  </w:style>
  <w:style w:type="character" w:styleId="Merknadsreferanse">
    <w:name w:val="annotation reference"/>
    <w:basedOn w:val="Standardskriftforavsnitt"/>
    <w:semiHidden/>
    <w:unhideWhenUsed/>
    <w:rPr>
      <w:sz w:val="16"/>
      <w:szCs w:val="16"/>
    </w:rPr>
  </w:style>
  <w:style w:type="character" w:customStyle="1" w:styleId="CommentReference1">
    <w:name w:val="Comment Reference1"/>
    <w:basedOn w:val="Standardskriftforavsnitt"/>
    <w:semiHidden/>
    <w:unhideWhenUsed/>
    <w:rPr>
      <w:sz w:val="16"/>
      <w:szCs w:val="16"/>
    </w:rPr>
  </w:style>
  <w:style w:type="paragraph" w:customStyle="1" w:styleId="CommentText1">
    <w:name w:val="Comment Text1"/>
    <w:basedOn w:val="Normal"/>
    <w:link w:val="CommentTextChar"/>
    <w:unhideWhenUsed/>
    <w:rsid w:val="008E3B5C"/>
    <w:rPr>
      <w:sz w:val="20"/>
      <w:szCs w:val="20"/>
    </w:rPr>
  </w:style>
  <w:style w:type="paragraph" w:customStyle="1" w:styleId="CommentSubject1">
    <w:name w:val="Comment Subject1"/>
    <w:basedOn w:val="CommentText1"/>
    <w:next w:val="CommentText1"/>
    <w:link w:val="CommentSubjectChar"/>
    <w:uiPriority w:val="99"/>
    <w:semiHidden/>
    <w:unhideWhenUsed/>
    <w:rsid w:val="008E3B5C"/>
    <w:rPr>
      <w:b/>
      <w:bCs/>
    </w:rPr>
  </w:style>
  <w:style w:type="character" w:customStyle="1" w:styleId="CommentTextChar1">
    <w:name w:val="Comment Text Char1"/>
    <w:basedOn w:val="Standardskriftforavsnitt"/>
    <w:rsid w:val="008E3B5C"/>
    <w:rPr>
      <w:rFonts w:cs="Arial"/>
      <w:sz w:val="20"/>
      <w:szCs w:val="20"/>
      <w:lang w:val="nb-NO" w:eastAsia="nb-NO"/>
    </w:rPr>
  </w:style>
  <w:style w:type="character" w:customStyle="1" w:styleId="CommentSubjectChar1">
    <w:name w:val="Comment Subject Char1"/>
    <w:basedOn w:val="CommentTextChar1"/>
    <w:uiPriority w:val="99"/>
    <w:semiHidden/>
    <w:rsid w:val="008E3B5C"/>
    <w:rPr>
      <w:rFonts w:cs="Arial"/>
      <w:b/>
      <w:bCs/>
      <w:sz w:val="20"/>
      <w:szCs w:val="20"/>
      <w:lang w:val="nb-NO" w:eastAsia="nb-NO"/>
    </w:rPr>
  </w:style>
  <w:style w:type="paragraph" w:customStyle="1" w:styleId="isselectedend">
    <w:name w:val="isselectedend"/>
    <w:basedOn w:val="Normal"/>
    <w:rsid w:val="00313D38"/>
    <w:pPr>
      <w:spacing w:before="100" w:beforeAutospacing="1" w:after="100" w:afterAutospacing="1"/>
      <w:ind w:right="0"/>
    </w:pPr>
    <w:rPr>
      <w:rFonts w:ascii="Times New Roman" w:eastAsia="Times New Roman" w:hAnsi="Times New Roman" w:cs="Times New Roman"/>
      <w:sz w:val="24"/>
      <w:szCs w:val="24"/>
    </w:rPr>
  </w:style>
  <w:style w:type="paragraph" w:styleId="Kommentaremne">
    <w:name w:val="annotation subject"/>
    <w:basedOn w:val="Merknadstekst"/>
    <w:next w:val="Merknadstekst"/>
    <w:link w:val="KommentaremneTegn"/>
    <w:uiPriority w:val="99"/>
    <w:semiHidden/>
    <w:unhideWhenUsed/>
    <w:rsid w:val="000F3C07"/>
    <w:rPr>
      <w:b/>
      <w:bCs/>
    </w:rPr>
  </w:style>
  <w:style w:type="character" w:customStyle="1" w:styleId="KommentaremneTegn">
    <w:name w:val="Kommentaremne Tegn"/>
    <w:basedOn w:val="MerknadstekstTegn"/>
    <w:link w:val="Kommentaremne"/>
    <w:uiPriority w:val="99"/>
    <w:semiHidden/>
    <w:rsid w:val="000F3C07"/>
    <w:rPr>
      <w:rFonts w:cs="Arial"/>
      <w:b/>
      <w:bCs/>
      <w:sz w:val="20"/>
      <w:szCs w:val="20"/>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6437">
      <w:bodyDiv w:val="1"/>
      <w:marLeft w:val="0"/>
      <w:marRight w:val="0"/>
      <w:marTop w:val="0"/>
      <w:marBottom w:val="0"/>
      <w:divBdr>
        <w:top w:val="none" w:sz="0" w:space="0" w:color="auto"/>
        <w:left w:val="none" w:sz="0" w:space="0" w:color="auto"/>
        <w:bottom w:val="none" w:sz="0" w:space="0" w:color="auto"/>
        <w:right w:val="none" w:sz="0" w:space="0" w:color="auto"/>
      </w:divBdr>
      <w:divsChild>
        <w:div w:id="2053915499">
          <w:marLeft w:val="0"/>
          <w:marRight w:val="0"/>
          <w:marTop w:val="0"/>
          <w:marBottom w:val="0"/>
          <w:divBdr>
            <w:top w:val="none" w:sz="0" w:space="0" w:color="auto"/>
            <w:left w:val="none" w:sz="0" w:space="0" w:color="auto"/>
            <w:bottom w:val="none" w:sz="0" w:space="0" w:color="auto"/>
            <w:right w:val="none" w:sz="0" w:space="0" w:color="auto"/>
          </w:divBdr>
        </w:div>
      </w:divsChild>
    </w:div>
    <w:div w:id="45376445">
      <w:bodyDiv w:val="1"/>
      <w:marLeft w:val="0"/>
      <w:marRight w:val="0"/>
      <w:marTop w:val="0"/>
      <w:marBottom w:val="0"/>
      <w:divBdr>
        <w:top w:val="none" w:sz="0" w:space="0" w:color="auto"/>
        <w:left w:val="none" w:sz="0" w:space="0" w:color="auto"/>
        <w:bottom w:val="none" w:sz="0" w:space="0" w:color="auto"/>
        <w:right w:val="none" w:sz="0" w:space="0" w:color="auto"/>
      </w:divBdr>
      <w:divsChild>
        <w:div w:id="1647322935">
          <w:marLeft w:val="0"/>
          <w:marRight w:val="0"/>
          <w:marTop w:val="0"/>
          <w:marBottom w:val="0"/>
          <w:divBdr>
            <w:top w:val="none" w:sz="0" w:space="0" w:color="auto"/>
            <w:left w:val="none" w:sz="0" w:space="0" w:color="auto"/>
            <w:bottom w:val="none" w:sz="0" w:space="0" w:color="auto"/>
            <w:right w:val="none" w:sz="0" w:space="0" w:color="auto"/>
          </w:divBdr>
          <w:divsChild>
            <w:div w:id="187960797">
              <w:marLeft w:val="0"/>
              <w:marRight w:val="0"/>
              <w:marTop w:val="0"/>
              <w:marBottom w:val="0"/>
              <w:divBdr>
                <w:top w:val="none" w:sz="0" w:space="0" w:color="auto"/>
                <w:left w:val="none" w:sz="0" w:space="0" w:color="auto"/>
                <w:bottom w:val="none" w:sz="0" w:space="0" w:color="auto"/>
                <w:right w:val="none" w:sz="0" w:space="0" w:color="auto"/>
              </w:divBdr>
              <w:divsChild>
                <w:div w:id="2016228553">
                  <w:marLeft w:val="0"/>
                  <w:marRight w:val="0"/>
                  <w:marTop w:val="0"/>
                  <w:marBottom w:val="0"/>
                  <w:divBdr>
                    <w:top w:val="none" w:sz="0" w:space="0" w:color="auto"/>
                    <w:left w:val="none" w:sz="0" w:space="0" w:color="auto"/>
                    <w:bottom w:val="none" w:sz="0" w:space="0" w:color="auto"/>
                    <w:right w:val="none" w:sz="0" w:space="0" w:color="auto"/>
                  </w:divBdr>
                  <w:divsChild>
                    <w:div w:id="1461071161">
                      <w:marLeft w:val="0"/>
                      <w:marRight w:val="0"/>
                      <w:marTop w:val="0"/>
                      <w:marBottom w:val="0"/>
                      <w:divBdr>
                        <w:top w:val="none" w:sz="0" w:space="0" w:color="auto"/>
                        <w:left w:val="none" w:sz="0" w:space="0" w:color="auto"/>
                        <w:bottom w:val="none" w:sz="0" w:space="0" w:color="auto"/>
                        <w:right w:val="none" w:sz="0" w:space="0" w:color="auto"/>
                      </w:divBdr>
                      <w:divsChild>
                        <w:div w:id="1432897143">
                          <w:marLeft w:val="0"/>
                          <w:marRight w:val="0"/>
                          <w:marTop w:val="0"/>
                          <w:marBottom w:val="0"/>
                          <w:divBdr>
                            <w:top w:val="none" w:sz="0" w:space="0" w:color="auto"/>
                            <w:left w:val="none" w:sz="0" w:space="0" w:color="auto"/>
                            <w:bottom w:val="none" w:sz="0" w:space="0" w:color="auto"/>
                            <w:right w:val="none" w:sz="0" w:space="0" w:color="auto"/>
                          </w:divBdr>
                          <w:divsChild>
                            <w:div w:id="1293053715">
                              <w:marLeft w:val="0"/>
                              <w:marRight w:val="0"/>
                              <w:marTop w:val="0"/>
                              <w:marBottom w:val="0"/>
                              <w:divBdr>
                                <w:top w:val="none" w:sz="0" w:space="0" w:color="auto"/>
                                <w:left w:val="none" w:sz="0" w:space="0" w:color="auto"/>
                                <w:bottom w:val="none" w:sz="0" w:space="0" w:color="auto"/>
                                <w:right w:val="none" w:sz="0" w:space="0" w:color="auto"/>
                              </w:divBdr>
                              <w:divsChild>
                                <w:div w:id="1905337515">
                                  <w:marLeft w:val="0"/>
                                  <w:marRight w:val="0"/>
                                  <w:marTop w:val="0"/>
                                  <w:marBottom w:val="0"/>
                                  <w:divBdr>
                                    <w:top w:val="none" w:sz="0" w:space="0" w:color="auto"/>
                                    <w:left w:val="none" w:sz="0" w:space="0" w:color="auto"/>
                                    <w:bottom w:val="none" w:sz="0" w:space="0" w:color="auto"/>
                                    <w:right w:val="none" w:sz="0" w:space="0" w:color="auto"/>
                                  </w:divBdr>
                                  <w:divsChild>
                                    <w:div w:id="131486682">
                                      <w:marLeft w:val="0"/>
                                      <w:marRight w:val="0"/>
                                      <w:marTop w:val="0"/>
                                      <w:marBottom w:val="0"/>
                                      <w:divBdr>
                                        <w:top w:val="none" w:sz="0" w:space="0" w:color="auto"/>
                                        <w:left w:val="none" w:sz="0" w:space="0" w:color="auto"/>
                                        <w:bottom w:val="none" w:sz="0" w:space="0" w:color="auto"/>
                                        <w:right w:val="none" w:sz="0" w:space="0" w:color="auto"/>
                                      </w:divBdr>
                                      <w:divsChild>
                                        <w:div w:id="1257983996">
                                          <w:marLeft w:val="0"/>
                                          <w:marRight w:val="0"/>
                                          <w:marTop w:val="0"/>
                                          <w:marBottom w:val="0"/>
                                          <w:divBdr>
                                            <w:top w:val="none" w:sz="0" w:space="0" w:color="auto"/>
                                            <w:left w:val="none" w:sz="0" w:space="0" w:color="auto"/>
                                            <w:bottom w:val="none" w:sz="0" w:space="0" w:color="auto"/>
                                            <w:right w:val="none" w:sz="0" w:space="0" w:color="auto"/>
                                          </w:divBdr>
                                          <w:divsChild>
                                            <w:div w:id="2120374043">
                                              <w:marLeft w:val="0"/>
                                              <w:marRight w:val="0"/>
                                              <w:marTop w:val="0"/>
                                              <w:marBottom w:val="0"/>
                                              <w:divBdr>
                                                <w:top w:val="none" w:sz="0" w:space="0" w:color="auto"/>
                                                <w:left w:val="none" w:sz="0" w:space="0" w:color="auto"/>
                                                <w:bottom w:val="none" w:sz="0" w:space="0" w:color="auto"/>
                                                <w:right w:val="none" w:sz="0" w:space="0" w:color="auto"/>
                                              </w:divBdr>
                                              <w:divsChild>
                                                <w:div w:id="814491520">
                                                  <w:marLeft w:val="0"/>
                                                  <w:marRight w:val="0"/>
                                                  <w:marTop w:val="0"/>
                                                  <w:marBottom w:val="0"/>
                                                  <w:divBdr>
                                                    <w:top w:val="none" w:sz="0" w:space="0" w:color="auto"/>
                                                    <w:left w:val="none" w:sz="0" w:space="0" w:color="auto"/>
                                                    <w:bottom w:val="none" w:sz="0" w:space="0" w:color="auto"/>
                                                    <w:right w:val="none" w:sz="0" w:space="0" w:color="auto"/>
                                                  </w:divBdr>
                                                  <w:divsChild>
                                                    <w:div w:id="1632201303">
                                                      <w:marLeft w:val="0"/>
                                                      <w:marRight w:val="0"/>
                                                      <w:marTop w:val="0"/>
                                                      <w:marBottom w:val="0"/>
                                                      <w:divBdr>
                                                        <w:top w:val="none" w:sz="0" w:space="0" w:color="auto"/>
                                                        <w:left w:val="none" w:sz="0" w:space="0" w:color="auto"/>
                                                        <w:bottom w:val="none" w:sz="0" w:space="0" w:color="auto"/>
                                                        <w:right w:val="none" w:sz="0" w:space="0" w:color="auto"/>
                                                      </w:divBdr>
                                                      <w:divsChild>
                                                        <w:div w:id="178663179">
                                                          <w:marLeft w:val="0"/>
                                                          <w:marRight w:val="0"/>
                                                          <w:marTop w:val="0"/>
                                                          <w:marBottom w:val="0"/>
                                                          <w:divBdr>
                                                            <w:top w:val="none" w:sz="0" w:space="0" w:color="auto"/>
                                                            <w:left w:val="none" w:sz="0" w:space="0" w:color="auto"/>
                                                            <w:bottom w:val="none" w:sz="0" w:space="0" w:color="auto"/>
                                                            <w:right w:val="none" w:sz="0" w:space="0" w:color="auto"/>
                                                          </w:divBdr>
                                                          <w:divsChild>
                                                            <w:div w:id="170151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2725500">
      <w:bodyDiv w:val="1"/>
      <w:marLeft w:val="0"/>
      <w:marRight w:val="0"/>
      <w:marTop w:val="0"/>
      <w:marBottom w:val="0"/>
      <w:divBdr>
        <w:top w:val="none" w:sz="0" w:space="0" w:color="auto"/>
        <w:left w:val="none" w:sz="0" w:space="0" w:color="auto"/>
        <w:bottom w:val="none" w:sz="0" w:space="0" w:color="auto"/>
        <w:right w:val="none" w:sz="0" w:space="0" w:color="auto"/>
      </w:divBdr>
      <w:divsChild>
        <w:div w:id="2094549511">
          <w:marLeft w:val="0"/>
          <w:marRight w:val="0"/>
          <w:marTop w:val="0"/>
          <w:marBottom w:val="0"/>
          <w:divBdr>
            <w:top w:val="none" w:sz="0" w:space="0" w:color="auto"/>
            <w:left w:val="none" w:sz="0" w:space="0" w:color="auto"/>
            <w:bottom w:val="none" w:sz="0" w:space="0" w:color="auto"/>
            <w:right w:val="none" w:sz="0" w:space="0" w:color="auto"/>
          </w:divBdr>
        </w:div>
      </w:divsChild>
    </w:div>
    <w:div w:id="94597579">
      <w:bodyDiv w:val="1"/>
      <w:marLeft w:val="0"/>
      <w:marRight w:val="0"/>
      <w:marTop w:val="0"/>
      <w:marBottom w:val="0"/>
      <w:divBdr>
        <w:top w:val="none" w:sz="0" w:space="0" w:color="auto"/>
        <w:left w:val="none" w:sz="0" w:space="0" w:color="auto"/>
        <w:bottom w:val="none" w:sz="0" w:space="0" w:color="auto"/>
        <w:right w:val="none" w:sz="0" w:space="0" w:color="auto"/>
      </w:divBdr>
      <w:divsChild>
        <w:div w:id="1485077973">
          <w:marLeft w:val="0"/>
          <w:marRight w:val="0"/>
          <w:marTop w:val="0"/>
          <w:marBottom w:val="0"/>
          <w:divBdr>
            <w:top w:val="none" w:sz="0" w:space="0" w:color="auto"/>
            <w:left w:val="none" w:sz="0" w:space="0" w:color="auto"/>
            <w:bottom w:val="none" w:sz="0" w:space="0" w:color="auto"/>
            <w:right w:val="none" w:sz="0" w:space="0" w:color="auto"/>
          </w:divBdr>
          <w:divsChild>
            <w:div w:id="447554585">
              <w:marLeft w:val="0"/>
              <w:marRight w:val="0"/>
              <w:marTop w:val="0"/>
              <w:marBottom w:val="0"/>
              <w:divBdr>
                <w:top w:val="none" w:sz="0" w:space="0" w:color="auto"/>
                <w:left w:val="none" w:sz="0" w:space="0" w:color="auto"/>
                <w:bottom w:val="none" w:sz="0" w:space="0" w:color="auto"/>
                <w:right w:val="none" w:sz="0" w:space="0" w:color="auto"/>
              </w:divBdr>
              <w:divsChild>
                <w:div w:id="1388189228">
                  <w:marLeft w:val="0"/>
                  <w:marRight w:val="0"/>
                  <w:marTop w:val="0"/>
                  <w:marBottom w:val="0"/>
                  <w:divBdr>
                    <w:top w:val="none" w:sz="0" w:space="0" w:color="auto"/>
                    <w:left w:val="none" w:sz="0" w:space="0" w:color="auto"/>
                    <w:bottom w:val="none" w:sz="0" w:space="0" w:color="auto"/>
                    <w:right w:val="none" w:sz="0" w:space="0" w:color="auto"/>
                  </w:divBdr>
                  <w:divsChild>
                    <w:div w:id="1129084078">
                      <w:marLeft w:val="0"/>
                      <w:marRight w:val="0"/>
                      <w:marTop w:val="0"/>
                      <w:marBottom w:val="0"/>
                      <w:divBdr>
                        <w:top w:val="none" w:sz="0" w:space="0" w:color="auto"/>
                        <w:left w:val="none" w:sz="0" w:space="0" w:color="auto"/>
                        <w:bottom w:val="none" w:sz="0" w:space="0" w:color="auto"/>
                        <w:right w:val="none" w:sz="0" w:space="0" w:color="auto"/>
                      </w:divBdr>
                      <w:divsChild>
                        <w:div w:id="1150051270">
                          <w:marLeft w:val="0"/>
                          <w:marRight w:val="0"/>
                          <w:marTop w:val="0"/>
                          <w:marBottom w:val="0"/>
                          <w:divBdr>
                            <w:top w:val="none" w:sz="0" w:space="0" w:color="auto"/>
                            <w:left w:val="none" w:sz="0" w:space="0" w:color="auto"/>
                            <w:bottom w:val="none" w:sz="0" w:space="0" w:color="auto"/>
                            <w:right w:val="none" w:sz="0" w:space="0" w:color="auto"/>
                          </w:divBdr>
                          <w:divsChild>
                            <w:div w:id="1219241945">
                              <w:marLeft w:val="0"/>
                              <w:marRight w:val="0"/>
                              <w:marTop w:val="0"/>
                              <w:marBottom w:val="0"/>
                              <w:divBdr>
                                <w:top w:val="none" w:sz="0" w:space="0" w:color="auto"/>
                                <w:left w:val="none" w:sz="0" w:space="0" w:color="auto"/>
                                <w:bottom w:val="none" w:sz="0" w:space="0" w:color="auto"/>
                                <w:right w:val="none" w:sz="0" w:space="0" w:color="auto"/>
                              </w:divBdr>
                              <w:divsChild>
                                <w:div w:id="523712077">
                                  <w:marLeft w:val="0"/>
                                  <w:marRight w:val="0"/>
                                  <w:marTop w:val="0"/>
                                  <w:marBottom w:val="0"/>
                                  <w:divBdr>
                                    <w:top w:val="none" w:sz="0" w:space="0" w:color="auto"/>
                                    <w:left w:val="none" w:sz="0" w:space="0" w:color="auto"/>
                                    <w:bottom w:val="none" w:sz="0" w:space="0" w:color="auto"/>
                                    <w:right w:val="none" w:sz="0" w:space="0" w:color="auto"/>
                                  </w:divBdr>
                                  <w:divsChild>
                                    <w:div w:id="895437670">
                                      <w:marLeft w:val="0"/>
                                      <w:marRight w:val="0"/>
                                      <w:marTop w:val="0"/>
                                      <w:marBottom w:val="0"/>
                                      <w:divBdr>
                                        <w:top w:val="none" w:sz="0" w:space="0" w:color="auto"/>
                                        <w:left w:val="none" w:sz="0" w:space="0" w:color="auto"/>
                                        <w:bottom w:val="none" w:sz="0" w:space="0" w:color="auto"/>
                                        <w:right w:val="none" w:sz="0" w:space="0" w:color="auto"/>
                                      </w:divBdr>
                                      <w:divsChild>
                                        <w:div w:id="1987082857">
                                          <w:marLeft w:val="0"/>
                                          <w:marRight w:val="0"/>
                                          <w:marTop w:val="0"/>
                                          <w:marBottom w:val="0"/>
                                          <w:divBdr>
                                            <w:top w:val="none" w:sz="0" w:space="0" w:color="auto"/>
                                            <w:left w:val="none" w:sz="0" w:space="0" w:color="auto"/>
                                            <w:bottom w:val="none" w:sz="0" w:space="0" w:color="auto"/>
                                            <w:right w:val="none" w:sz="0" w:space="0" w:color="auto"/>
                                          </w:divBdr>
                                          <w:divsChild>
                                            <w:div w:id="1287420526">
                                              <w:marLeft w:val="0"/>
                                              <w:marRight w:val="0"/>
                                              <w:marTop w:val="0"/>
                                              <w:marBottom w:val="0"/>
                                              <w:divBdr>
                                                <w:top w:val="none" w:sz="0" w:space="0" w:color="auto"/>
                                                <w:left w:val="none" w:sz="0" w:space="0" w:color="auto"/>
                                                <w:bottom w:val="none" w:sz="0" w:space="0" w:color="auto"/>
                                                <w:right w:val="none" w:sz="0" w:space="0" w:color="auto"/>
                                              </w:divBdr>
                                              <w:divsChild>
                                                <w:div w:id="1641687749">
                                                  <w:marLeft w:val="0"/>
                                                  <w:marRight w:val="0"/>
                                                  <w:marTop w:val="0"/>
                                                  <w:marBottom w:val="0"/>
                                                  <w:divBdr>
                                                    <w:top w:val="none" w:sz="0" w:space="0" w:color="auto"/>
                                                    <w:left w:val="none" w:sz="0" w:space="0" w:color="auto"/>
                                                    <w:bottom w:val="none" w:sz="0" w:space="0" w:color="auto"/>
                                                    <w:right w:val="none" w:sz="0" w:space="0" w:color="auto"/>
                                                  </w:divBdr>
                                                  <w:divsChild>
                                                    <w:div w:id="1983537979">
                                                      <w:marLeft w:val="0"/>
                                                      <w:marRight w:val="0"/>
                                                      <w:marTop w:val="0"/>
                                                      <w:marBottom w:val="0"/>
                                                      <w:divBdr>
                                                        <w:top w:val="none" w:sz="0" w:space="0" w:color="auto"/>
                                                        <w:left w:val="none" w:sz="0" w:space="0" w:color="auto"/>
                                                        <w:bottom w:val="none" w:sz="0" w:space="0" w:color="auto"/>
                                                        <w:right w:val="none" w:sz="0" w:space="0" w:color="auto"/>
                                                      </w:divBdr>
                                                      <w:divsChild>
                                                        <w:div w:id="84151280">
                                                          <w:marLeft w:val="0"/>
                                                          <w:marRight w:val="0"/>
                                                          <w:marTop w:val="0"/>
                                                          <w:marBottom w:val="0"/>
                                                          <w:divBdr>
                                                            <w:top w:val="none" w:sz="0" w:space="0" w:color="auto"/>
                                                            <w:left w:val="none" w:sz="0" w:space="0" w:color="auto"/>
                                                            <w:bottom w:val="none" w:sz="0" w:space="0" w:color="auto"/>
                                                            <w:right w:val="none" w:sz="0" w:space="0" w:color="auto"/>
                                                          </w:divBdr>
                                                          <w:divsChild>
                                                            <w:div w:id="21462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792130">
      <w:bodyDiv w:val="1"/>
      <w:marLeft w:val="0"/>
      <w:marRight w:val="0"/>
      <w:marTop w:val="0"/>
      <w:marBottom w:val="0"/>
      <w:divBdr>
        <w:top w:val="none" w:sz="0" w:space="0" w:color="auto"/>
        <w:left w:val="none" w:sz="0" w:space="0" w:color="auto"/>
        <w:bottom w:val="none" w:sz="0" w:space="0" w:color="auto"/>
        <w:right w:val="none" w:sz="0" w:space="0" w:color="auto"/>
      </w:divBdr>
    </w:div>
    <w:div w:id="121389935">
      <w:bodyDiv w:val="1"/>
      <w:marLeft w:val="0"/>
      <w:marRight w:val="0"/>
      <w:marTop w:val="0"/>
      <w:marBottom w:val="0"/>
      <w:divBdr>
        <w:top w:val="none" w:sz="0" w:space="0" w:color="auto"/>
        <w:left w:val="none" w:sz="0" w:space="0" w:color="auto"/>
        <w:bottom w:val="none" w:sz="0" w:space="0" w:color="auto"/>
        <w:right w:val="none" w:sz="0" w:space="0" w:color="auto"/>
      </w:divBdr>
      <w:divsChild>
        <w:div w:id="179047455">
          <w:marLeft w:val="0"/>
          <w:marRight w:val="0"/>
          <w:marTop w:val="0"/>
          <w:marBottom w:val="0"/>
          <w:divBdr>
            <w:top w:val="none" w:sz="0" w:space="0" w:color="auto"/>
            <w:left w:val="none" w:sz="0" w:space="0" w:color="auto"/>
            <w:bottom w:val="none" w:sz="0" w:space="0" w:color="auto"/>
            <w:right w:val="none" w:sz="0" w:space="0" w:color="auto"/>
          </w:divBdr>
        </w:div>
      </w:divsChild>
    </w:div>
    <w:div w:id="122970925">
      <w:bodyDiv w:val="1"/>
      <w:marLeft w:val="0"/>
      <w:marRight w:val="0"/>
      <w:marTop w:val="0"/>
      <w:marBottom w:val="0"/>
      <w:divBdr>
        <w:top w:val="none" w:sz="0" w:space="0" w:color="auto"/>
        <w:left w:val="none" w:sz="0" w:space="0" w:color="auto"/>
        <w:bottom w:val="none" w:sz="0" w:space="0" w:color="auto"/>
        <w:right w:val="none" w:sz="0" w:space="0" w:color="auto"/>
      </w:divBdr>
    </w:div>
    <w:div w:id="131603673">
      <w:bodyDiv w:val="1"/>
      <w:marLeft w:val="0"/>
      <w:marRight w:val="0"/>
      <w:marTop w:val="0"/>
      <w:marBottom w:val="0"/>
      <w:divBdr>
        <w:top w:val="none" w:sz="0" w:space="0" w:color="auto"/>
        <w:left w:val="none" w:sz="0" w:space="0" w:color="auto"/>
        <w:bottom w:val="none" w:sz="0" w:space="0" w:color="auto"/>
        <w:right w:val="none" w:sz="0" w:space="0" w:color="auto"/>
      </w:divBdr>
      <w:divsChild>
        <w:div w:id="133572907">
          <w:marLeft w:val="0"/>
          <w:marRight w:val="0"/>
          <w:marTop w:val="0"/>
          <w:marBottom w:val="0"/>
          <w:divBdr>
            <w:top w:val="none" w:sz="0" w:space="0" w:color="auto"/>
            <w:left w:val="none" w:sz="0" w:space="0" w:color="auto"/>
            <w:bottom w:val="none" w:sz="0" w:space="0" w:color="auto"/>
            <w:right w:val="none" w:sz="0" w:space="0" w:color="auto"/>
          </w:divBdr>
        </w:div>
        <w:div w:id="306669826">
          <w:marLeft w:val="0"/>
          <w:marRight w:val="0"/>
          <w:marTop w:val="0"/>
          <w:marBottom w:val="0"/>
          <w:divBdr>
            <w:top w:val="none" w:sz="0" w:space="0" w:color="auto"/>
            <w:left w:val="none" w:sz="0" w:space="0" w:color="auto"/>
            <w:bottom w:val="none" w:sz="0" w:space="0" w:color="auto"/>
            <w:right w:val="none" w:sz="0" w:space="0" w:color="auto"/>
          </w:divBdr>
        </w:div>
        <w:div w:id="948123072">
          <w:marLeft w:val="0"/>
          <w:marRight w:val="0"/>
          <w:marTop w:val="0"/>
          <w:marBottom w:val="0"/>
          <w:divBdr>
            <w:top w:val="none" w:sz="0" w:space="0" w:color="auto"/>
            <w:left w:val="none" w:sz="0" w:space="0" w:color="auto"/>
            <w:bottom w:val="none" w:sz="0" w:space="0" w:color="auto"/>
            <w:right w:val="none" w:sz="0" w:space="0" w:color="auto"/>
          </w:divBdr>
          <w:divsChild>
            <w:div w:id="1189754738">
              <w:marLeft w:val="-75"/>
              <w:marRight w:val="0"/>
              <w:marTop w:val="30"/>
              <w:marBottom w:val="30"/>
              <w:divBdr>
                <w:top w:val="none" w:sz="0" w:space="0" w:color="auto"/>
                <w:left w:val="none" w:sz="0" w:space="0" w:color="auto"/>
                <w:bottom w:val="none" w:sz="0" w:space="0" w:color="auto"/>
                <w:right w:val="none" w:sz="0" w:space="0" w:color="auto"/>
              </w:divBdr>
              <w:divsChild>
                <w:div w:id="907346761">
                  <w:marLeft w:val="0"/>
                  <w:marRight w:val="0"/>
                  <w:marTop w:val="0"/>
                  <w:marBottom w:val="0"/>
                  <w:divBdr>
                    <w:top w:val="none" w:sz="0" w:space="0" w:color="auto"/>
                    <w:left w:val="none" w:sz="0" w:space="0" w:color="auto"/>
                    <w:bottom w:val="none" w:sz="0" w:space="0" w:color="auto"/>
                    <w:right w:val="none" w:sz="0" w:space="0" w:color="auto"/>
                  </w:divBdr>
                  <w:divsChild>
                    <w:div w:id="1460220442">
                      <w:marLeft w:val="0"/>
                      <w:marRight w:val="0"/>
                      <w:marTop w:val="0"/>
                      <w:marBottom w:val="0"/>
                      <w:divBdr>
                        <w:top w:val="none" w:sz="0" w:space="0" w:color="auto"/>
                        <w:left w:val="none" w:sz="0" w:space="0" w:color="auto"/>
                        <w:bottom w:val="none" w:sz="0" w:space="0" w:color="auto"/>
                        <w:right w:val="none" w:sz="0" w:space="0" w:color="auto"/>
                      </w:divBdr>
                    </w:div>
                  </w:divsChild>
                </w:div>
                <w:div w:id="1062212705">
                  <w:marLeft w:val="0"/>
                  <w:marRight w:val="0"/>
                  <w:marTop w:val="0"/>
                  <w:marBottom w:val="0"/>
                  <w:divBdr>
                    <w:top w:val="none" w:sz="0" w:space="0" w:color="auto"/>
                    <w:left w:val="none" w:sz="0" w:space="0" w:color="auto"/>
                    <w:bottom w:val="none" w:sz="0" w:space="0" w:color="auto"/>
                    <w:right w:val="none" w:sz="0" w:space="0" w:color="auto"/>
                  </w:divBdr>
                  <w:divsChild>
                    <w:div w:id="1410352184">
                      <w:marLeft w:val="0"/>
                      <w:marRight w:val="0"/>
                      <w:marTop w:val="0"/>
                      <w:marBottom w:val="0"/>
                      <w:divBdr>
                        <w:top w:val="none" w:sz="0" w:space="0" w:color="auto"/>
                        <w:left w:val="none" w:sz="0" w:space="0" w:color="auto"/>
                        <w:bottom w:val="none" w:sz="0" w:space="0" w:color="auto"/>
                        <w:right w:val="none" w:sz="0" w:space="0" w:color="auto"/>
                      </w:divBdr>
                    </w:div>
                  </w:divsChild>
                </w:div>
                <w:div w:id="1196581170">
                  <w:marLeft w:val="0"/>
                  <w:marRight w:val="0"/>
                  <w:marTop w:val="0"/>
                  <w:marBottom w:val="0"/>
                  <w:divBdr>
                    <w:top w:val="none" w:sz="0" w:space="0" w:color="auto"/>
                    <w:left w:val="none" w:sz="0" w:space="0" w:color="auto"/>
                    <w:bottom w:val="none" w:sz="0" w:space="0" w:color="auto"/>
                    <w:right w:val="none" w:sz="0" w:space="0" w:color="auto"/>
                  </w:divBdr>
                  <w:divsChild>
                    <w:div w:id="1708674082">
                      <w:marLeft w:val="0"/>
                      <w:marRight w:val="0"/>
                      <w:marTop w:val="0"/>
                      <w:marBottom w:val="0"/>
                      <w:divBdr>
                        <w:top w:val="none" w:sz="0" w:space="0" w:color="auto"/>
                        <w:left w:val="none" w:sz="0" w:space="0" w:color="auto"/>
                        <w:bottom w:val="none" w:sz="0" w:space="0" w:color="auto"/>
                        <w:right w:val="none" w:sz="0" w:space="0" w:color="auto"/>
                      </w:divBdr>
                    </w:div>
                  </w:divsChild>
                </w:div>
                <w:div w:id="1255817915">
                  <w:marLeft w:val="0"/>
                  <w:marRight w:val="0"/>
                  <w:marTop w:val="0"/>
                  <w:marBottom w:val="0"/>
                  <w:divBdr>
                    <w:top w:val="none" w:sz="0" w:space="0" w:color="auto"/>
                    <w:left w:val="none" w:sz="0" w:space="0" w:color="auto"/>
                    <w:bottom w:val="none" w:sz="0" w:space="0" w:color="auto"/>
                    <w:right w:val="none" w:sz="0" w:space="0" w:color="auto"/>
                  </w:divBdr>
                  <w:divsChild>
                    <w:div w:id="1267695580">
                      <w:marLeft w:val="0"/>
                      <w:marRight w:val="0"/>
                      <w:marTop w:val="0"/>
                      <w:marBottom w:val="0"/>
                      <w:divBdr>
                        <w:top w:val="none" w:sz="0" w:space="0" w:color="auto"/>
                        <w:left w:val="none" w:sz="0" w:space="0" w:color="auto"/>
                        <w:bottom w:val="none" w:sz="0" w:space="0" w:color="auto"/>
                        <w:right w:val="none" w:sz="0" w:space="0" w:color="auto"/>
                      </w:divBdr>
                    </w:div>
                  </w:divsChild>
                </w:div>
                <w:div w:id="1297639450">
                  <w:marLeft w:val="0"/>
                  <w:marRight w:val="0"/>
                  <w:marTop w:val="0"/>
                  <w:marBottom w:val="0"/>
                  <w:divBdr>
                    <w:top w:val="none" w:sz="0" w:space="0" w:color="auto"/>
                    <w:left w:val="none" w:sz="0" w:space="0" w:color="auto"/>
                    <w:bottom w:val="none" w:sz="0" w:space="0" w:color="auto"/>
                    <w:right w:val="none" w:sz="0" w:space="0" w:color="auto"/>
                  </w:divBdr>
                  <w:divsChild>
                    <w:div w:id="1833593972">
                      <w:marLeft w:val="0"/>
                      <w:marRight w:val="0"/>
                      <w:marTop w:val="0"/>
                      <w:marBottom w:val="0"/>
                      <w:divBdr>
                        <w:top w:val="none" w:sz="0" w:space="0" w:color="auto"/>
                        <w:left w:val="none" w:sz="0" w:space="0" w:color="auto"/>
                        <w:bottom w:val="none" w:sz="0" w:space="0" w:color="auto"/>
                        <w:right w:val="none" w:sz="0" w:space="0" w:color="auto"/>
                      </w:divBdr>
                    </w:div>
                  </w:divsChild>
                </w:div>
                <w:div w:id="1611165376">
                  <w:marLeft w:val="0"/>
                  <w:marRight w:val="0"/>
                  <w:marTop w:val="0"/>
                  <w:marBottom w:val="0"/>
                  <w:divBdr>
                    <w:top w:val="none" w:sz="0" w:space="0" w:color="auto"/>
                    <w:left w:val="none" w:sz="0" w:space="0" w:color="auto"/>
                    <w:bottom w:val="none" w:sz="0" w:space="0" w:color="auto"/>
                    <w:right w:val="none" w:sz="0" w:space="0" w:color="auto"/>
                  </w:divBdr>
                  <w:divsChild>
                    <w:div w:id="678779859">
                      <w:marLeft w:val="0"/>
                      <w:marRight w:val="0"/>
                      <w:marTop w:val="0"/>
                      <w:marBottom w:val="0"/>
                      <w:divBdr>
                        <w:top w:val="none" w:sz="0" w:space="0" w:color="auto"/>
                        <w:left w:val="none" w:sz="0" w:space="0" w:color="auto"/>
                        <w:bottom w:val="none" w:sz="0" w:space="0" w:color="auto"/>
                        <w:right w:val="none" w:sz="0" w:space="0" w:color="auto"/>
                      </w:divBdr>
                    </w:div>
                  </w:divsChild>
                </w:div>
                <w:div w:id="1947469676">
                  <w:marLeft w:val="0"/>
                  <w:marRight w:val="0"/>
                  <w:marTop w:val="0"/>
                  <w:marBottom w:val="0"/>
                  <w:divBdr>
                    <w:top w:val="none" w:sz="0" w:space="0" w:color="auto"/>
                    <w:left w:val="none" w:sz="0" w:space="0" w:color="auto"/>
                    <w:bottom w:val="none" w:sz="0" w:space="0" w:color="auto"/>
                    <w:right w:val="none" w:sz="0" w:space="0" w:color="auto"/>
                  </w:divBdr>
                  <w:divsChild>
                    <w:div w:id="1404525794">
                      <w:marLeft w:val="0"/>
                      <w:marRight w:val="0"/>
                      <w:marTop w:val="0"/>
                      <w:marBottom w:val="0"/>
                      <w:divBdr>
                        <w:top w:val="none" w:sz="0" w:space="0" w:color="auto"/>
                        <w:left w:val="none" w:sz="0" w:space="0" w:color="auto"/>
                        <w:bottom w:val="none" w:sz="0" w:space="0" w:color="auto"/>
                        <w:right w:val="none" w:sz="0" w:space="0" w:color="auto"/>
                      </w:divBdr>
                    </w:div>
                  </w:divsChild>
                </w:div>
                <w:div w:id="2105876941">
                  <w:marLeft w:val="0"/>
                  <w:marRight w:val="0"/>
                  <w:marTop w:val="0"/>
                  <w:marBottom w:val="0"/>
                  <w:divBdr>
                    <w:top w:val="none" w:sz="0" w:space="0" w:color="auto"/>
                    <w:left w:val="none" w:sz="0" w:space="0" w:color="auto"/>
                    <w:bottom w:val="none" w:sz="0" w:space="0" w:color="auto"/>
                    <w:right w:val="none" w:sz="0" w:space="0" w:color="auto"/>
                  </w:divBdr>
                  <w:divsChild>
                    <w:div w:id="761099415">
                      <w:marLeft w:val="0"/>
                      <w:marRight w:val="0"/>
                      <w:marTop w:val="0"/>
                      <w:marBottom w:val="0"/>
                      <w:divBdr>
                        <w:top w:val="none" w:sz="0" w:space="0" w:color="auto"/>
                        <w:left w:val="none" w:sz="0" w:space="0" w:color="auto"/>
                        <w:bottom w:val="none" w:sz="0" w:space="0" w:color="auto"/>
                        <w:right w:val="none" w:sz="0" w:space="0" w:color="auto"/>
                      </w:divBdr>
                    </w:div>
                    <w:div w:id="148546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196673">
          <w:marLeft w:val="0"/>
          <w:marRight w:val="0"/>
          <w:marTop w:val="0"/>
          <w:marBottom w:val="0"/>
          <w:divBdr>
            <w:top w:val="none" w:sz="0" w:space="0" w:color="auto"/>
            <w:left w:val="none" w:sz="0" w:space="0" w:color="auto"/>
            <w:bottom w:val="none" w:sz="0" w:space="0" w:color="auto"/>
            <w:right w:val="none" w:sz="0" w:space="0" w:color="auto"/>
          </w:divBdr>
        </w:div>
        <w:div w:id="1419718422">
          <w:marLeft w:val="0"/>
          <w:marRight w:val="0"/>
          <w:marTop w:val="0"/>
          <w:marBottom w:val="0"/>
          <w:divBdr>
            <w:top w:val="none" w:sz="0" w:space="0" w:color="auto"/>
            <w:left w:val="none" w:sz="0" w:space="0" w:color="auto"/>
            <w:bottom w:val="none" w:sz="0" w:space="0" w:color="auto"/>
            <w:right w:val="none" w:sz="0" w:space="0" w:color="auto"/>
          </w:divBdr>
          <w:divsChild>
            <w:div w:id="196353983">
              <w:marLeft w:val="0"/>
              <w:marRight w:val="0"/>
              <w:marTop w:val="0"/>
              <w:marBottom w:val="0"/>
              <w:divBdr>
                <w:top w:val="none" w:sz="0" w:space="0" w:color="auto"/>
                <w:left w:val="none" w:sz="0" w:space="0" w:color="auto"/>
                <w:bottom w:val="none" w:sz="0" w:space="0" w:color="auto"/>
                <w:right w:val="none" w:sz="0" w:space="0" w:color="auto"/>
              </w:divBdr>
            </w:div>
            <w:div w:id="278998987">
              <w:marLeft w:val="0"/>
              <w:marRight w:val="0"/>
              <w:marTop w:val="0"/>
              <w:marBottom w:val="0"/>
              <w:divBdr>
                <w:top w:val="none" w:sz="0" w:space="0" w:color="auto"/>
                <w:left w:val="none" w:sz="0" w:space="0" w:color="auto"/>
                <w:bottom w:val="none" w:sz="0" w:space="0" w:color="auto"/>
                <w:right w:val="none" w:sz="0" w:space="0" w:color="auto"/>
              </w:divBdr>
            </w:div>
            <w:div w:id="302195516">
              <w:marLeft w:val="0"/>
              <w:marRight w:val="0"/>
              <w:marTop w:val="0"/>
              <w:marBottom w:val="0"/>
              <w:divBdr>
                <w:top w:val="none" w:sz="0" w:space="0" w:color="auto"/>
                <w:left w:val="none" w:sz="0" w:space="0" w:color="auto"/>
                <w:bottom w:val="none" w:sz="0" w:space="0" w:color="auto"/>
                <w:right w:val="none" w:sz="0" w:space="0" w:color="auto"/>
              </w:divBdr>
            </w:div>
            <w:div w:id="386031902">
              <w:marLeft w:val="0"/>
              <w:marRight w:val="0"/>
              <w:marTop w:val="0"/>
              <w:marBottom w:val="0"/>
              <w:divBdr>
                <w:top w:val="none" w:sz="0" w:space="0" w:color="auto"/>
                <w:left w:val="none" w:sz="0" w:space="0" w:color="auto"/>
                <w:bottom w:val="none" w:sz="0" w:space="0" w:color="auto"/>
                <w:right w:val="none" w:sz="0" w:space="0" w:color="auto"/>
              </w:divBdr>
            </w:div>
            <w:div w:id="395008464">
              <w:marLeft w:val="0"/>
              <w:marRight w:val="0"/>
              <w:marTop w:val="0"/>
              <w:marBottom w:val="0"/>
              <w:divBdr>
                <w:top w:val="none" w:sz="0" w:space="0" w:color="auto"/>
                <w:left w:val="none" w:sz="0" w:space="0" w:color="auto"/>
                <w:bottom w:val="none" w:sz="0" w:space="0" w:color="auto"/>
                <w:right w:val="none" w:sz="0" w:space="0" w:color="auto"/>
              </w:divBdr>
            </w:div>
            <w:div w:id="795678703">
              <w:marLeft w:val="0"/>
              <w:marRight w:val="0"/>
              <w:marTop w:val="0"/>
              <w:marBottom w:val="0"/>
              <w:divBdr>
                <w:top w:val="none" w:sz="0" w:space="0" w:color="auto"/>
                <w:left w:val="none" w:sz="0" w:space="0" w:color="auto"/>
                <w:bottom w:val="none" w:sz="0" w:space="0" w:color="auto"/>
                <w:right w:val="none" w:sz="0" w:space="0" w:color="auto"/>
              </w:divBdr>
            </w:div>
            <w:div w:id="1052075821">
              <w:marLeft w:val="0"/>
              <w:marRight w:val="0"/>
              <w:marTop w:val="0"/>
              <w:marBottom w:val="0"/>
              <w:divBdr>
                <w:top w:val="none" w:sz="0" w:space="0" w:color="auto"/>
                <w:left w:val="none" w:sz="0" w:space="0" w:color="auto"/>
                <w:bottom w:val="none" w:sz="0" w:space="0" w:color="auto"/>
                <w:right w:val="none" w:sz="0" w:space="0" w:color="auto"/>
              </w:divBdr>
            </w:div>
            <w:div w:id="1105538672">
              <w:marLeft w:val="0"/>
              <w:marRight w:val="0"/>
              <w:marTop w:val="0"/>
              <w:marBottom w:val="0"/>
              <w:divBdr>
                <w:top w:val="none" w:sz="0" w:space="0" w:color="auto"/>
                <w:left w:val="none" w:sz="0" w:space="0" w:color="auto"/>
                <w:bottom w:val="none" w:sz="0" w:space="0" w:color="auto"/>
                <w:right w:val="none" w:sz="0" w:space="0" w:color="auto"/>
              </w:divBdr>
            </w:div>
            <w:div w:id="1325889752">
              <w:marLeft w:val="0"/>
              <w:marRight w:val="0"/>
              <w:marTop w:val="0"/>
              <w:marBottom w:val="0"/>
              <w:divBdr>
                <w:top w:val="none" w:sz="0" w:space="0" w:color="auto"/>
                <w:left w:val="none" w:sz="0" w:space="0" w:color="auto"/>
                <w:bottom w:val="none" w:sz="0" w:space="0" w:color="auto"/>
                <w:right w:val="none" w:sz="0" w:space="0" w:color="auto"/>
              </w:divBdr>
            </w:div>
            <w:div w:id="1337459473">
              <w:marLeft w:val="0"/>
              <w:marRight w:val="0"/>
              <w:marTop w:val="0"/>
              <w:marBottom w:val="0"/>
              <w:divBdr>
                <w:top w:val="none" w:sz="0" w:space="0" w:color="auto"/>
                <w:left w:val="none" w:sz="0" w:space="0" w:color="auto"/>
                <w:bottom w:val="none" w:sz="0" w:space="0" w:color="auto"/>
                <w:right w:val="none" w:sz="0" w:space="0" w:color="auto"/>
              </w:divBdr>
            </w:div>
            <w:div w:id="1367023582">
              <w:marLeft w:val="0"/>
              <w:marRight w:val="0"/>
              <w:marTop w:val="0"/>
              <w:marBottom w:val="0"/>
              <w:divBdr>
                <w:top w:val="none" w:sz="0" w:space="0" w:color="auto"/>
                <w:left w:val="none" w:sz="0" w:space="0" w:color="auto"/>
                <w:bottom w:val="none" w:sz="0" w:space="0" w:color="auto"/>
                <w:right w:val="none" w:sz="0" w:space="0" w:color="auto"/>
              </w:divBdr>
            </w:div>
            <w:div w:id="1612394085">
              <w:marLeft w:val="0"/>
              <w:marRight w:val="0"/>
              <w:marTop w:val="0"/>
              <w:marBottom w:val="0"/>
              <w:divBdr>
                <w:top w:val="none" w:sz="0" w:space="0" w:color="auto"/>
                <w:left w:val="none" w:sz="0" w:space="0" w:color="auto"/>
                <w:bottom w:val="none" w:sz="0" w:space="0" w:color="auto"/>
                <w:right w:val="none" w:sz="0" w:space="0" w:color="auto"/>
              </w:divBdr>
            </w:div>
            <w:div w:id="1936400570">
              <w:marLeft w:val="0"/>
              <w:marRight w:val="0"/>
              <w:marTop w:val="0"/>
              <w:marBottom w:val="0"/>
              <w:divBdr>
                <w:top w:val="none" w:sz="0" w:space="0" w:color="auto"/>
                <w:left w:val="none" w:sz="0" w:space="0" w:color="auto"/>
                <w:bottom w:val="none" w:sz="0" w:space="0" w:color="auto"/>
                <w:right w:val="none" w:sz="0" w:space="0" w:color="auto"/>
              </w:divBdr>
            </w:div>
            <w:div w:id="1954895546">
              <w:marLeft w:val="0"/>
              <w:marRight w:val="0"/>
              <w:marTop w:val="0"/>
              <w:marBottom w:val="0"/>
              <w:divBdr>
                <w:top w:val="none" w:sz="0" w:space="0" w:color="auto"/>
                <w:left w:val="none" w:sz="0" w:space="0" w:color="auto"/>
                <w:bottom w:val="none" w:sz="0" w:space="0" w:color="auto"/>
                <w:right w:val="none" w:sz="0" w:space="0" w:color="auto"/>
              </w:divBdr>
            </w:div>
            <w:div w:id="2033460356">
              <w:marLeft w:val="0"/>
              <w:marRight w:val="0"/>
              <w:marTop w:val="0"/>
              <w:marBottom w:val="0"/>
              <w:divBdr>
                <w:top w:val="none" w:sz="0" w:space="0" w:color="auto"/>
                <w:left w:val="none" w:sz="0" w:space="0" w:color="auto"/>
                <w:bottom w:val="none" w:sz="0" w:space="0" w:color="auto"/>
                <w:right w:val="none" w:sz="0" w:space="0" w:color="auto"/>
              </w:divBdr>
            </w:div>
          </w:divsChild>
        </w:div>
        <w:div w:id="2092005316">
          <w:marLeft w:val="0"/>
          <w:marRight w:val="0"/>
          <w:marTop w:val="0"/>
          <w:marBottom w:val="0"/>
          <w:divBdr>
            <w:top w:val="none" w:sz="0" w:space="0" w:color="auto"/>
            <w:left w:val="none" w:sz="0" w:space="0" w:color="auto"/>
            <w:bottom w:val="none" w:sz="0" w:space="0" w:color="auto"/>
            <w:right w:val="none" w:sz="0" w:space="0" w:color="auto"/>
          </w:divBdr>
        </w:div>
      </w:divsChild>
    </w:div>
    <w:div w:id="133452103">
      <w:bodyDiv w:val="1"/>
      <w:marLeft w:val="0"/>
      <w:marRight w:val="0"/>
      <w:marTop w:val="0"/>
      <w:marBottom w:val="0"/>
      <w:divBdr>
        <w:top w:val="none" w:sz="0" w:space="0" w:color="auto"/>
        <w:left w:val="none" w:sz="0" w:space="0" w:color="auto"/>
        <w:bottom w:val="none" w:sz="0" w:space="0" w:color="auto"/>
        <w:right w:val="none" w:sz="0" w:space="0" w:color="auto"/>
      </w:divBdr>
      <w:divsChild>
        <w:div w:id="759721198">
          <w:marLeft w:val="0"/>
          <w:marRight w:val="0"/>
          <w:marTop w:val="0"/>
          <w:marBottom w:val="0"/>
          <w:divBdr>
            <w:top w:val="none" w:sz="0" w:space="0" w:color="auto"/>
            <w:left w:val="none" w:sz="0" w:space="0" w:color="auto"/>
            <w:bottom w:val="none" w:sz="0" w:space="0" w:color="auto"/>
            <w:right w:val="none" w:sz="0" w:space="0" w:color="auto"/>
          </w:divBdr>
        </w:div>
      </w:divsChild>
    </w:div>
    <w:div w:id="175072010">
      <w:bodyDiv w:val="1"/>
      <w:marLeft w:val="0"/>
      <w:marRight w:val="0"/>
      <w:marTop w:val="0"/>
      <w:marBottom w:val="0"/>
      <w:divBdr>
        <w:top w:val="none" w:sz="0" w:space="0" w:color="auto"/>
        <w:left w:val="none" w:sz="0" w:space="0" w:color="auto"/>
        <w:bottom w:val="none" w:sz="0" w:space="0" w:color="auto"/>
        <w:right w:val="none" w:sz="0" w:space="0" w:color="auto"/>
      </w:divBdr>
      <w:divsChild>
        <w:div w:id="815797453">
          <w:marLeft w:val="0"/>
          <w:marRight w:val="0"/>
          <w:marTop w:val="0"/>
          <w:marBottom w:val="0"/>
          <w:divBdr>
            <w:top w:val="none" w:sz="0" w:space="0" w:color="auto"/>
            <w:left w:val="none" w:sz="0" w:space="0" w:color="auto"/>
            <w:bottom w:val="none" w:sz="0" w:space="0" w:color="auto"/>
            <w:right w:val="none" w:sz="0" w:space="0" w:color="auto"/>
          </w:divBdr>
        </w:div>
      </w:divsChild>
    </w:div>
    <w:div w:id="178007787">
      <w:bodyDiv w:val="1"/>
      <w:marLeft w:val="0"/>
      <w:marRight w:val="0"/>
      <w:marTop w:val="0"/>
      <w:marBottom w:val="0"/>
      <w:divBdr>
        <w:top w:val="none" w:sz="0" w:space="0" w:color="auto"/>
        <w:left w:val="none" w:sz="0" w:space="0" w:color="auto"/>
        <w:bottom w:val="none" w:sz="0" w:space="0" w:color="auto"/>
        <w:right w:val="none" w:sz="0" w:space="0" w:color="auto"/>
      </w:divBdr>
      <w:divsChild>
        <w:div w:id="778837254">
          <w:marLeft w:val="0"/>
          <w:marRight w:val="0"/>
          <w:marTop w:val="0"/>
          <w:marBottom w:val="0"/>
          <w:divBdr>
            <w:top w:val="none" w:sz="0" w:space="0" w:color="auto"/>
            <w:left w:val="none" w:sz="0" w:space="0" w:color="auto"/>
            <w:bottom w:val="none" w:sz="0" w:space="0" w:color="auto"/>
            <w:right w:val="none" w:sz="0" w:space="0" w:color="auto"/>
          </w:divBdr>
        </w:div>
      </w:divsChild>
    </w:div>
    <w:div w:id="188416868">
      <w:bodyDiv w:val="1"/>
      <w:marLeft w:val="0"/>
      <w:marRight w:val="0"/>
      <w:marTop w:val="0"/>
      <w:marBottom w:val="0"/>
      <w:divBdr>
        <w:top w:val="none" w:sz="0" w:space="0" w:color="auto"/>
        <w:left w:val="none" w:sz="0" w:space="0" w:color="auto"/>
        <w:bottom w:val="none" w:sz="0" w:space="0" w:color="auto"/>
        <w:right w:val="none" w:sz="0" w:space="0" w:color="auto"/>
      </w:divBdr>
      <w:divsChild>
        <w:div w:id="500195845">
          <w:marLeft w:val="0"/>
          <w:marRight w:val="0"/>
          <w:marTop w:val="0"/>
          <w:marBottom w:val="0"/>
          <w:divBdr>
            <w:top w:val="none" w:sz="0" w:space="0" w:color="auto"/>
            <w:left w:val="none" w:sz="0" w:space="0" w:color="auto"/>
            <w:bottom w:val="none" w:sz="0" w:space="0" w:color="auto"/>
            <w:right w:val="none" w:sz="0" w:space="0" w:color="auto"/>
          </w:divBdr>
        </w:div>
      </w:divsChild>
    </w:div>
    <w:div w:id="190345647">
      <w:bodyDiv w:val="1"/>
      <w:marLeft w:val="0"/>
      <w:marRight w:val="0"/>
      <w:marTop w:val="0"/>
      <w:marBottom w:val="0"/>
      <w:divBdr>
        <w:top w:val="none" w:sz="0" w:space="0" w:color="auto"/>
        <w:left w:val="none" w:sz="0" w:space="0" w:color="auto"/>
        <w:bottom w:val="none" w:sz="0" w:space="0" w:color="auto"/>
        <w:right w:val="none" w:sz="0" w:space="0" w:color="auto"/>
      </w:divBdr>
      <w:divsChild>
        <w:div w:id="547108394">
          <w:marLeft w:val="0"/>
          <w:marRight w:val="0"/>
          <w:marTop w:val="0"/>
          <w:marBottom w:val="0"/>
          <w:divBdr>
            <w:top w:val="none" w:sz="0" w:space="0" w:color="auto"/>
            <w:left w:val="none" w:sz="0" w:space="0" w:color="auto"/>
            <w:bottom w:val="none" w:sz="0" w:space="0" w:color="auto"/>
            <w:right w:val="none" w:sz="0" w:space="0" w:color="auto"/>
          </w:divBdr>
        </w:div>
      </w:divsChild>
    </w:div>
    <w:div w:id="218588306">
      <w:bodyDiv w:val="1"/>
      <w:marLeft w:val="0"/>
      <w:marRight w:val="0"/>
      <w:marTop w:val="0"/>
      <w:marBottom w:val="0"/>
      <w:divBdr>
        <w:top w:val="none" w:sz="0" w:space="0" w:color="auto"/>
        <w:left w:val="none" w:sz="0" w:space="0" w:color="auto"/>
        <w:bottom w:val="none" w:sz="0" w:space="0" w:color="auto"/>
        <w:right w:val="none" w:sz="0" w:space="0" w:color="auto"/>
      </w:divBdr>
    </w:div>
    <w:div w:id="223760938">
      <w:bodyDiv w:val="1"/>
      <w:marLeft w:val="0"/>
      <w:marRight w:val="0"/>
      <w:marTop w:val="0"/>
      <w:marBottom w:val="0"/>
      <w:divBdr>
        <w:top w:val="none" w:sz="0" w:space="0" w:color="auto"/>
        <w:left w:val="none" w:sz="0" w:space="0" w:color="auto"/>
        <w:bottom w:val="none" w:sz="0" w:space="0" w:color="auto"/>
        <w:right w:val="none" w:sz="0" w:space="0" w:color="auto"/>
      </w:divBdr>
    </w:div>
    <w:div w:id="226693365">
      <w:bodyDiv w:val="1"/>
      <w:marLeft w:val="0"/>
      <w:marRight w:val="0"/>
      <w:marTop w:val="0"/>
      <w:marBottom w:val="0"/>
      <w:divBdr>
        <w:top w:val="none" w:sz="0" w:space="0" w:color="auto"/>
        <w:left w:val="none" w:sz="0" w:space="0" w:color="auto"/>
        <w:bottom w:val="none" w:sz="0" w:space="0" w:color="auto"/>
        <w:right w:val="none" w:sz="0" w:space="0" w:color="auto"/>
      </w:divBdr>
      <w:divsChild>
        <w:div w:id="537283052">
          <w:marLeft w:val="0"/>
          <w:marRight w:val="0"/>
          <w:marTop w:val="0"/>
          <w:marBottom w:val="0"/>
          <w:divBdr>
            <w:top w:val="none" w:sz="0" w:space="0" w:color="auto"/>
            <w:left w:val="none" w:sz="0" w:space="0" w:color="auto"/>
            <w:bottom w:val="none" w:sz="0" w:space="0" w:color="auto"/>
            <w:right w:val="none" w:sz="0" w:space="0" w:color="auto"/>
          </w:divBdr>
        </w:div>
      </w:divsChild>
    </w:div>
    <w:div w:id="237062041">
      <w:bodyDiv w:val="1"/>
      <w:marLeft w:val="0"/>
      <w:marRight w:val="0"/>
      <w:marTop w:val="0"/>
      <w:marBottom w:val="0"/>
      <w:divBdr>
        <w:top w:val="none" w:sz="0" w:space="0" w:color="auto"/>
        <w:left w:val="none" w:sz="0" w:space="0" w:color="auto"/>
        <w:bottom w:val="none" w:sz="0" w:space="0" w:color="auto"/>
        <w:right w:val="none" w:sz="0" w:space="0" w:color="auto"/>
      </w:divBdr>
      <w:divsChild>
        <w:div w:id="547703">
          <w:marLeft w:val="0"/>
          <w:marRight w:val="0"/>
          <w:marTop w:val="0"/>
          <w:marBottom w:val="0"/>
          <w:divBdr>
            <w:top w:val="none" w:sz="0" w:space="0" w:color="auto"/>
            <w:left w:val="none" w:sz="0" w:space="0" w:color="auto"/>
            <w:bottom w:val="none" w:sz="0" w:space="0" w:color="auto"/>
            <w:right w:val="none" w:sz="0" w:space="0" w:color="auto"/>
          </w:divBdr>
        </w:div>
      </w:divsChild>
    </w:div>
    <w:div w:id="251283983">
      <w:bodyDiv w:val="1"/>
      <w:marLeft w:val="0"/>
      <w:marRight w:val="0"/>
      <w:marTop w:val="0"/>
      <w:marBottom w:val="0"/>
      <w:divBdr>
        <w:top w:val="none" w:sz="0" w:space="0" w:color="auto"/>
        <w:left w:val="none" w:sz="0" w:space="0" w:color="auto"/>
        <w:bottom w:val="none" w:sz="0" w:space="0" w:color="auto"/>
        <w:right w:val="none" w:sz="0" w:space="0" w:color="auto"/>
      </w:divBdr>
      <w:divsChild>
        <w:div w:id="805053590">
          <w:marLeft w:val="0"/>
          <w:marRight w:val="0"/>
          <w:marTop w:val="0"/>
          <w:marBottom w:val="0"/>
          <w:divBdr>
            <w:top w:val="none" w:sz="0" w:space="0" w:color="auto"/>
            <w:left w:val="none" w:sz="0" w:space="0" w:color="auto"/>
            <w:bottom w:val="none" w:sz="0" w:space="0" w:color="auto"/>
            <w:right w:val="none" w:sz="0" w:space="0" w:color="auto"/>
          </w:divBdr>
        </w:div>
      </w:divsChild>
    </w:div>
    <w:div w:id="258222319">
      <w:bodyDiv w:val="1"/>
      <w:marLeft w:val="0"/>
      <w:marRight w:val="0"/>
      <w:marTop w:val="0"/>
      <w:marBottom w:val="0"/>
      <w:divBdr>
        <w:top w:val="none" w:sz="0" w:space="0" w:color="auto"/>
        <w:left w:val="none" w:sz="0" w:space="0" w:color="auto"/>
        <w:bottom w:val="none" w:sz="0" w:space="0" w:color="auto"/>
        <w:right w:val="none" w:sz="0" w:space="0" w:color="auto"/>
      </w:divBdr>
      <w:divsChild>
        <w:div w:id="1740442021">
          <w:marLeft w:val="0"/>
          <w:marRight w:val="0"/>
          <w:marTop w:val="0"/>
          <w:marBottom w:val="0"/>
          <w:divBdr>
            <w:top w:val="none" w:sz="0" w:space="0" w:color="auto"/>
            <w:left w:val="none" w:sz="0" w:space="0" w:color="auto"/>
            <w:bottom w:val="none" w:sz="0" w:space="0" w:color="auto"/>
            <w:right w:val="none" w:sz="0" w:space="0" w:color="auto"/>
          </w:divBdr>
        </w:div>
      </w:divsChild>
    </w:div>
    <w:div w:id="266351739">
      <w:bodyDiv w:val="1"/>
      <w:marLeft w:val="0"/>
      <w:marRight w:val="0"/>
      <w:marTop w:val="0"/>
      <w:marBottom w:val="0"/>
      <w:divBdr>
        <w:top w:val="none" w:sz="0" w:space="0" w:color="auto"/>
        <w:left w:val="none" w:sz="0" w:space="0" w:color="auto"/>
        <w:bottom w:val="none" w:sz="0" w:space="0" w:color="auto"/>
        <w:right w:val="none" w:sz="0" w:space="0" w:color="auto"/>
      </w:divBdr>
    </w:div>
    <w:div w:id="267852881">
      <w:bodyDiv w:val="1"/>
      <w:marLeft w:val="0"/>
      <w:marRight w:val="0"/>
      <w:marTop w:val="0"/>
      <w:marBottom w:val="0"/>
      <w:divBdr>
        <w:top w:val="none" w:sz="0" w:space="0" w:color="auto"/>
        <w:left w:val="none" w:sz="0" w:space="0" w:color="auto"/>
        <w:bottom w:val="none" w:sz="0" w:space="0" w:color="auto"/>
        <w:right w:val="none" w:sz="0" w:space="0" w:color="auto"/>
      </w:divBdr>
    </w:div>
    <w:div w:id="292559298">
      <w:bodyDiv w:val="1"/>
      <w:marLeft w:val="0"/>
      <w:marRight w:val="0"/>
      <w:marTop w:val="0"/>
      <w:marBottom w:val="0"/>
      <w:divBdr>
        <w:top w:val="none" w:sz="0" w:space="0" w:color="auto"/>
        <w:left w:val="none" w:sz="0" w:space="0" w:color="auto"/>
        <w:bottom w:val="none" w:sz="0" w:space="0" w:color="auto"/>
        <w:right w:val="none" w:sz="0" w:space="0" w:color="auto"/>
      </w:divBdr>
      <w:divsChild>
        <w:div w:id="768888344">
          <w:marLeft w:val="0"/>
          <w:marRight w:val="0"/>
          <w:marTop w:val="0"/>
          <w:marBottom w:val="0"/>
          <w:divBdr>
            <w:top w:val="none" w:sz="0" w:space="0" w:color="auto"/>
            <w:left w:val="none" w:sz="0" w:space="0" w:color="auto"/>
            <w:bottom w:val="none" w:sz="0" w:space="0" w:color="auto"/>
            <w:right w:val="none" w:sz="0" w:space="0" w:color="auto"/>
          </w:divBdr>
        </w:div>
      </w:divsChild>
    </w:div>
    <w:div w:id="302124664">
      <w:bodyDiv w:val="1"/>
      <w:marLeft w:val="0"/>
      <w:marRight w:val="0"/>
      <w:marTop w:val="0"/>
      <w:marBottom w:val="0"/>
      <w:divBdr>
        <w:top w:val="none" w:sz="0" w:space="0" w:color="auto"/>
        <w:left w:val="none" w:sz="0" w:space="0" w:color="auto"/>
        <w:bottom w:val="none" w:sz="0" w:space="0" w:color="auto"/>
        <w:right w:val="none" w:sz="0" w:space="0" w:color="auto"/>
      </w:divBdr>
      <w:divsChild>
        <w:div w:id="752314576">
          <w:marLeft w:val="0"/>
          <w:marRight w:val="0"/>
          <w:marTop w:val="0"/>
          <w:marBottom w:val="0"/>
          <w:divBdr>
            <w:top w:val="none" w:sz="0" w:space="0" w:color="auto"/>
            <w:left w:val="none" w:sz="0" w:space="0" w:color="auto"/>
            <w:bottom w:val="none" w:sz="0" w:space="0" w:color="auto"/>
            <w:right w:val="none" w:sz="0" w:space="0" w:color="auto"/>
          </w:divBdr>
        </w:div>
      </w:divsChild>
    </w:div>
    <w:div w:id="337462786">
      <w:bodyDiv w:val="1"/>
      <w:marLeft w:val="0"/>
      <w:marRight w:val="0"/>
      <w:marTop w:val="0"/>
      <w:marBottom w:val="0"/>
      <w:divBdr>
        <w:top w:val="none" w:sz="0" w:space="0" w:color="auto"/>
        <w:left w:val="none" w:sz="0" w:space="0" w:color="auto"/>
        <w:bottom w:val="none" w:sz="0" w:space="0" w:color="auto"/>
        <w:right w:val="none" w:sz="0" w:space="0" w:color="auto"/>
      </w:divBdr>
      <w:divsChild>
        <w:div w:id="1785802349">
          <w:marLeft w:val="0"/>
          <w:marRight w:val="0"/>
          <w:marTop w:val="0"/>
          <w:marBottom w:val="0"/>
          <w:divBdr>
            <w:top w:val="none" w:sz="0" w:space="0" w:color="auto"/>
            <w:left w:val="none" w:sz="0" w:space="0" w:color="auto"/>
            <w:bottom w:val="none" w:sz="0" w:space="0" w:color="auto"/>
            <w:right w:val="none" w:sz="0" w:space="0" w:color="auto"/>
          </w:divBdr>
        </w:div>
      </w:divsChild>
    </w:div>
    <w:div w:id="356733434">
      <w:bodyDiv w:val="1"/>
      <w:marLeft w:val="0"/>
      <w:marRight w:val="0"/>
      <w:marTop w:val="0"/>
      <w:marBottom w:val="0"/>
      <w:divBdr>
        <w:top w:val="none" w:sz="0" w:space="0" w:color="auto"/>
        <w:left w:val="none" w:sz="0" w:space="0" w:color="auto"/>
        <w:bottom w:val="none" w:sz="0" w:space="0" w:color="auto"/>
        <w:right w:val="none" w:sz="0" w:space="0" w:color="auto"/>
      </w:divBdr>
      <w:divsChild>
        <w:div w:id="1118373332">
          <w:marLeft w:val="0"/>
          <w:marRight w:val="0"/>
          <w:marTop w:val="0"/>
          <w:marBottom w:val="0"/>
          <w:divBdr>
            <w:top w:val="none" w:sz="0" w:space="0" w:color="auto"/>
            <w:left w:val="none" w:sz="0" w:space="0" w:color="auto"/>
            <w:bottom w:val="none" w:sz="0" w:space="0" w:color="auto"/>
            <w:right w:val="none" w:sz="0" w:space="0" w:color="auto"/>
          </w:divBdr>
        </w:div>
      </w:divsChild>
    </w:div>
    <w:div w:id="358512540">
      <w:bodyDiv w:val="1"/>
      <w:marLeft w:val="0"/>
      <w:marRight w:val="0"/>
      <w:marTop w:val="0"/>
      <w:marBottom w:val="0"/>
      <w:divBdr>
        <w:top w:val="none" w:sz="0" w:space="0" w:color="auto"/>
        <w:left w:val="none" w:sz="0" w:space="0" w:color="auto"/>
        <w:bottom w:val="none" w:sz="0" w:space="0" w:color="auto"/>
        <w:right w:val="none" w:sz="0" w:space="0" w:color="auto"/>
      </w:divBdr>
    </w:div>
    <w:div w:id="362677420">
      <w:bodyDiv w:val="1"/>
      <w:marLeft w:val="0"/>
      <w:marRight w:val="0"/>
      <w:marTop w:val="0"/>
      <w:marBottom w:val="0"/>
      <w:divBdr>
        <w:top w:val="none" w:sz="0" w:space="0" w:color="auto"/>
        <w:left w:val="none" w:sz="0" w:space="0" w:color="auto"/>
        <w:bottom w:val="none" w:sz="0" w:space="0" w:color="auto"/>
        <w:right w:val="none" w:sz="0" w:space="0" w:color="auto"/>
      </w:divBdr>
      <w:divsChild>
        <w:div w:id="1797331960">
          <w:marLeft w:val="0"/>
          <w:marRight w:val="0"/>
          <w:marTop w:val="0"/>
          <w:marBottom w:val="0"/>
          <w:divBdr>
            <w:top w:val="none" w:sz="0" w:space="0" w:color="auto"/>
            <w:left w:val="none" w:sz="0" w:space="0" w:color="auto"/>
            <w:bottom w:val="none" w:sz="0" w:space="0" w:color="auto"/>
            <w:right w:val="none" w:sz="0" w:space="0" w:color="auto"/>
          </w:divBdr>
        </w:div>
      </w:divsChild>
    </w:div>
    <w:div w:id="372728338">
      <w:bodyDiv w:val="1"/>
      <w:marLeft w:val="0"/>
      <w:marRight w:val="0"/>
      <w:marTop w:val="0"/>
      <w:marBottom w:val="0"/>
      <w:divBdr>
        <w:top w:val="none" w:sz="0" w:space="0" w:color="auto"/>
        <w:left w:val="none" w:sz="0" w:space="0" w:color="auto"/>
        <w:bottom w:val="none" w:sz="0" w:space="0" w:color="auto"/>
        <w:right w:val="none" w:sz="0" w:space="0" w:color="auto"/>
      </w:divBdr>
    </w:div>
    <w:div w:id="402802294">
      <w:bodyDiv w:val="1"/>
      <w:marLeft w:val="0"/>
      <w:marRight w:val="0"/>
      <w:marTop w:val="0"/>
      <w:marBottom w:val="0"/>
      <w:divBdr>
        <w:top w:val="none" w:sz="0" w:space="0" w:color="auto"/>
        <w:left w:val="none" w:sz="0" w:space="0" w:color="auto"/>
        <w:bottom w:val="none" w:sz="0" w:space="0" w:color="auto"/>
        <w:right w:val="none" w:sz="0" w:space="0" w:color="auto"/>
      </w:divBdr>
    </w:div>
    <w:div w:id="405036620">
      <w:bodyDiv w:val="1"/>
      <w:marLeft w:val="0"/>
      <w:marRight w:val="0"/>
      <w:marTop w:val="0"/>
      <w:marBottom w:val="0"/>
      <w:divBdr>
        <w:top w:val="none" w:sz="0" w:space="0" w:color="auto"/>
        <w:left w:val="none" w:sz="0" w:space="0" w:color="auto"/>
        <w:bottom w:val="none" w:sz="0" w:space="0" w:color="auto"/>
        <w:right w:val="none" w:sz="0" w:space="0" w:color="auto"/>
      </w:divBdr>
    </w:div>
    <w:div w:id="405415743">
      <w:bodyDiv w:val="1"/>
      <w:marLeft w:val="0"/>
      <w:marRight w:val="0"/>
      <w:marTop w:val="0"/>
      <w:marBottom w:val="0"/>
      <w:divBdr>
        <w:top w:val="none" w:sz="0" w:space="0" w:color="auto"/>
        <w:left w:val="none" w:sz="0" w:space="0" w:color="auto"/>
        <w:bottom w:val="none" w:sz="0" w:space="0" w:color="auto"/>
        <w:right w:val="none" w:sz="0" w:space="0" w:color="auto"/>
      </w:divBdr>
    </w:div>
    <w:div w:id="464154849">
      <w:bodyDiv w:val="1"/>
      <w:marLeft w:val="0"/>
      <w:marRight w:val="0"/>
      <w:marTop w:val="0"/>
      <w:marBottom w:val="0"/>
      <w:divBdr>
        <w:top w:val="none" w:sz="0" w:space="0" w:color="auto"/>
        <w:left w:val="none" w:sz="0" w:space="0" w:color="auto"/>
        <w:bottom w:val="none" w:sz="0" w:space="0" w:color="auto"/>
        <w:right w:val="none" w:sz="0" w:space="0" w:color="auto"/>
      </w:divBdr>
    </w:div>
    <w:div w:id="472718165">
      <w:bodyDiv w:val="1"/>
      <w:marLeft w:val="0"/>
      <w:marRight w:val="0"/>
      <w:marTop w:val="0"/>
      <w:marBottom w:val="0"/>
      <w:divBdr>
        <w:top w:val="none" w:sz="0" w:space="0" w:color="auto"/>
        <w:left w:val="none" w:sz="0" w:space="0" w:color="auto"/>
        <w:bottom w:val="none" w:sz="0" w:space="0" w:color="auto"/>
        <w:right w:val="none" w:sz="0" w:space="0" w:color="auto"/>
      </w:divBdr>
      <w:divsChild>
        <w:div w:id="125858057">
          <w:marLeft w:val="0"/>
          <w:marRight w:val="0"/>
          <w:marTop w:val="0"/>
          <w:marBottom w:val="0"/>
          <w:divBdr>
            <w:top w:val="none" w:sz="0" w:space="0" w:color="auto"/>
            <w:left w:val="none" w:sz="0" w:space="0" w:color="auto"/>
            <w:bottom w:val="none" w:sz="0" w:space="0" w:color="auto"/>
            <w:right w:val="none" w:sz="0" w:space="0" w:color="auto"/>
          </w:divBdr>
        </w:div>
      </w:divsChild>
    </w:div>
    <w:div w:id="495850265">
      <w:bodyDiv w:val="1"/>
      <w:marLeft w:val="0"/>
      <w:marRight w:val="0"/>
      <w:marTop w:val="0"/>
      <w:marBottom w:val="0"/>
      <w:divBdr>
        <w:top w:val="none" w:sz="0" w:space="0" w:color="auto"/>
        <w:left w:val="none" w:sz="0" w:space="0" w:color="auto"/>
        <w:bottom w:val="none" w:sz="0" w:space="0" w:color="auto"/>
        <w:right w:val="none" w:sz="0" w:space="0" w:color="auto"/>
      </w:divBdr>
    </w:div>
    <w:div w:id="528303392">
      <w:bodyDiv w:val="1"/>
      <w:marLeft w:val="0"/>
      <w:marRight w:val="0"/>
      <w:marTop w:val="0"/>
      <w:marBottom w:val="0"/>
      <w:divBdr>
        <w:top w:val="none" w:sz="0" w:space="0" w:color="auto"/>
        <w:left w:val="none" w:sz="0" w:space="0" w:color="auto"/>
        <w:bottom w:val="none" w:sz="0" w:space="0" w:color="auto"/>
        <w:right w:val="none" w:sz="0" w:space="0" w:color="auto"/>
      </w:divBdr>
      <w:divsChild>
        <w:div w:id="1243223009">
          <w:marLeft w:val="0"/>
          <w:marRight w:val="0"/>
          <w:marTop w:val="0"/>
          <w:marBottom w:val="0"/>
          <w:divBdr>
            <w:top w:val="none" w:sz="0" w:space="0" w:color="auto"/>
            <w:left w:val="none" w:sz="0" w:space="0" w:color="auto"/>
            <w:bottom w:val="none" w:sz="0" w:space="0" w:color="auto"/>
            <w:right w:val="none" w:sz="0" w:space="0" w:color="auto"/>
          </w:divBdr>
        </w:div>
      </w:divsChild>
    </w:div>
    <w:div w:id="529607837">
      <w:bodyDiv w:val="1"/>
      <w:marLeft w:val="0"/>
      <w:marRight w:val="0"/>
      <w:marTop w:val="0"/>
      <w:marBottom w:val="0"/>
      <w:divBdr>
        <w:top w:val="none" w:sz="0" w:space="0" w:color="auto"/>
        <w:left w:val="none" w:sz="0" w:space="0" w:color="auto"/>
        <w:bottom w:val="none" w:sz="0" w:space="0" w:color="auto"/>
        <w:right w:val="none" w:sz="0" w:space="0" w:color="auto"/>
      </w:divBdr>
    </w:div>
    <w:div w:id="540020116">
      <w:bodyDiv w:val="1"/>
      <w:marLeft w:val="0"/>
      <w:marRight w:val="0"/>
      <w:marTop w:val="0"/>
      <w:marBottom w:val="0"/>
      <w:divBdr>
        <w:top w:val="none" w:sz="0" w:space="0" w:color="auto"/>
        <w:left w:val="none" w:sz="0" w:space="0" w:color="auto"/>
        <w:bottom w:val="none" w:sz="0" w:space="0" w:color="auto"/>
        <w:right w:val="none" w:sz="0" w:space="0" w:color="auto"/>
      </w:divBdr>
      <w:divsChild>
        <w:div w:id="891429147">
          <w:marLeft w:val="0"/>
          <w:marRight w:val="0"/>
          <w:marTop w:val="0"/>
          <w:marBottom w:val="0"/>
          <w:divBdr>
            <w:top w:val="none" w:sz="0" w:space="0" w:color="auto"/>
            <w:left w:val="none" w:sz="0" w:space="0" w:color="auto"/>
            <w:bottom w:val="none" w:sz="0" w:space="0" w:color="auto"/>
            <w:right w:val="none" w:sz="0" w:space="0" w:color="auto"/>
          </w:divBdr>
        </w:div>
      </w:divsChild>
    </w:div>
    <w:div w:id="555122315">
      <w:bodyDiv w:val="1"/>
      <w:marLeft w:val="0"/>
      <w:marRight w:val="0"/>
      <w:marTop w:val="0"/>
      <w:marBottom w:val="0"/>
      <w:divBdr>
        <w:top w:val="none" w:sz="0" w:space="0" w:color="auto"/>
        <w:left w:val="none" w:sz="0" w:space="0" w:color="auto"/>
        <w:bottom w:val="none" w:sz="0" w:space="0" w:color="auto"/>
        <w:right w:val="none" w:sz="0" w:space="0" w:color="auto"/>
      </w:divBdr>
    </w:div>
    <w:div w:id="579094597">
      <w:bodyDiv w:val="1"/>
      <w:marLeft w:val="0"/>
      <w:marRight w:val="0"/>
      <w:marTop w:val="0"/>
      <w:marBottom w:val="0"/>
      <w:divBdr>
        <w:top w:val="none" w:sz="0" w:space="0" w:color="auto"/>
        <w:left w:val="none" w:sz="0" w:space="0" w:color="auto"/>
        <w:bottom w:val="none" w:sz="0" w:space="0" w:color="auto"/>
        <w:right w:val="none" w:sz="0" w:space="0" w:color="auto"/>
      </w:divBdr>
      <w:divsChild>
        <w:div w:id="313611814">
          <w:marLeft w:val="0"/>
          <w:marRight w:val="0"/>
          <w:marTop w:val="0"/>
          <w:marBottom w:val="0"/>
          <w:divBdr>
            <w:top w:val="none" w:sz="0" w:space="0" w:color="auto"/>
            <w:left w:val="none" w:sz="0" w:space="0" w:color="auto"/>
            <w:bottom w:val="none" w:sz="0" w:space="0" w:color="auto"/>
            <w:right w:val="none" w:sz="0" w:space="0" w:color="auto"/>
          </w:divBdr>
        </w:div>
      </w:divsChild>
    </w:div>
    <w:div w:id="600918654">
      <w:bodyDiv w:val="1"/>
      <w:marLeft w:val="0"/>
      <w:marRight w:val="0"/>
      <w:marTop w:val="0"/>
      <w:marBottom w:val="0"/>
      <w:divBdr>
        <w:top w:val="none" w:sz="0" w:space="0" w:color="auto"/>
        <w:left w:val="none" w:sz="0" w:space="0" w:color="auto"/>
        <w:bottom w:val="none" w:sz="0" w:space="0" w:color="auto"/>
        <w:right w:val="none" w:sz="0" w:space="0" w:color="auto"/>
      </w:divBdr>
      <w:divsChild>
        <w:div w:id="1273168433">
          <w:marLeft w:val="0"/>
          <w:marRight w:val="0"/>
          <w:marTop w:val="0"/>
          <w:marBottom w:val="0"/>
          <w:divBdr>
            <w:top w:val="none" w:sz="0" w:space="0" w:color="auto"/>
            <w:left w:val="none" w:sz="0" w:space="0" w:color="auto"/>
            <w:bottom w:val="none" w:sz="0" w:space="0" w:color="auto"/>
            <w:right w:val="none" w:sz="0" w:space="0" w:color="auto"/>
          </w:divBdr>
        </w:div>
      </w:divsChild>
    </w:div>
    <w:div w:id="604196316">
      <w:bodyDiv w:val="1"/>
      <w:marLeft w:val="0"/>
      <w:marRight w:val="0"/>
      <w:marTop w:val="0"/>
      <w:marBottom w:val="0"/>
      <w:divBdr>
        <w:top w:val="none" w:sz="0" w:space="0" w:color="auto"/>
        <w:left w:val="none" w:sz="0" w:space="0" w:color="auto"/>
        <w:bottom w:val="none" w:sz="0" w:space="0" w:color="auto"/>
        <w:right w:val="none" w:sz="0" w:space="0" w:color="auto"/>
      </w:divBdr>
      <w:divsChild>
        <w:div w:id="500580511">
          <w:marLeft w:val="0"/>
          <w:marRight w:val="0"/>
          <w:marTop w:val="0"/>
          <w:marBottom w:val="0"/>
          <w:divBdr>
            <w:top w:val="none" w:sz="0" w:space="0" w:color="auto"/>
            <w:left w:val="none" w:sz="0" w:space="0" w:color="auto"/>
            <w:bottom w:val="none" w:sz="0" w:space="0" w:color="auto"/>
            <w:right w:val="none" w:sz="0" w:space="0" w:color="auto"/>
          </w:divBdr>
        </w:div>
      </w:divsChild>
    </w:div>
    <w:div w:id="605969693">
      <w:bodyDiv w:val="1"/>
      <w:marLeft w:val="0"/>
      <w:marRight w:val="0"/>
      <w:marTop w:val="0"/>
      <w:marBottom w:val="0"/>
      <w:divBdr>
        <w:top w:val="none" w:sz="0" w:space="0" w:color="auto"/>
        <w:left w:val="none" w:sz="0" w:space="0" w:color="auto"/>
        <w:bottom w:val="none" w:sz="0" w:space="0" w:color="auto"/>
        <w:right w:val="none" w:sz="0" w:space="0" w:color="auto"/>
      </w:divBdr>
      <w:divsChild>
        <w:div w:id="1731420945">
          <w:marLeft w:val="0"/>
          <w:marRight w:val="0"/>
          <w:marTop w:val="0"/>
          <w:marBottom w:val="0"/>
          <w:divBdr>
            <w:top w:val="none" w:sz="0" w:space="0" w:color="auto"/>
            <w:left w:val="none" w:sz="0" w:space="0" w:color="auto"/>
            <w:bottom w:val="none" w:sz="0" w:space="0" w:color="auto"/>
            <w:right w:val="none" w:sz="0" w:space="0" w:color="auto"/>
          </w:divBdr>
        </w:div>
      </w:divsChild>
    </w:div>
    <w:div w:id="620189169">
      <w:bodyDiv w:val="1"/>
      <w:marLeft w:val="0"/>
      <w:marRight w:val="0"/>
      <w:marTop w:val="0"/>
      <w:marBottom w:val="0"/>
      <w:divBdr>
        <w:top w:val="none" w:sz="0" w:space="0" w:color="auto"/>
        <w:left w:val="none" w:sz="0" w:space="0" w:color="auto"/>
        <w:bottom w:val="none" w:sz="0" w:space="0" w:color="auto"/>
        <w:right w:val="none" w:sz="0" w:space="0" w:color="auto"/>
      </w:divBdr>
      <w:divsChild>
        <w:div w:id="561210142">
          <w:marLeft w:val="0"/>
          <w:marRight w:val="0"/>
          <w:marTop w:val="0"/>
          <w:marBottom w:val="0"/>
          <w:divBdr>
            <w:top w:val="none" w:sz="0" w:space="0" w:color="auto"/>
            <w:left w:val="none" w:sz="0" w:space="0" w:color="auto"/>
            <w:bottom w:val="none" w:sz="0" w:space="0" w:color="auto"/>
            <w:right w:val="none" w:sz="0" w:space="0" w:color="auto"/>
          </w:divBdr>
          <w:divsChild>
            <w:div w:id="1522628237">
              <w:marLeft w:val="0"/>
              <w:marRight w:val="0"/>
              <w:marTop w:val="0"/>
              <w:marBottom w:val="0"/>
              <w:divBdr>
                <w:top w:val="none" w:sz="0" w:space="0" w:color="auto"/>
                <w:left w:val="none" w:sz="0" w:space="0" w:color="auto"/>
                <w:bottom w:val="none" w:sz="0" w:space="0" w:color="auto"/>
                <w:right w:val="none" w:sz="0" w:space="0" w:color="auto"/>
              </w:divBdr>
              <w:divsChild>
                <w:div w:id="142820095">
                  <w:marLeft w:val="0"/>
                  <w:marRight w:val="0"/>
                  <w:marTop w:val="0"/>
                  <w:marBottom w:val="0"/>
                  <w:divBdr>
                    <w:top w:val="none" w:sz="0" w:space="0" w:color="auto"/>
                    <w:left w:val="none" w:sz="0" w:space="0" w:color="auto"/>
                    <w:bottom w:val="none" w:sz="0" w:space="0" w:color="auto"/>
                    <w:right w:val="none" w:sz="0" w:space="0" w:color="auto"/>
                  </w:divBdr>
                  <w:divsChild>
                    <w:div w:id="1896551078">
                      <w:marLeft w:val="0"/>
                      <w:marRight w:val="0"/>
                      <w:marTop w:val="0"/>
                      <w:marBottom w:val="0"/>
                      <w:divBdr>
                        <w:top w:val="none" w:sz="0" w:space="0" w:color="auto"/>
                        <w:left w:val="none" w:sz="0" w:space="0" w:color="auto"/>
                        <w:bottom w:val="none" w:sz="0" w:space="0" w:color="auto"/>
                        <w:right w:val="none" w:sz="0" w:space="0" w:color="auto"/>
                      </w:divBdr>
                      <w:divsChild>
                        <w:div w:id="1362634604">
                          <w:marLeft w:val="0"/>
                          <w:marRight w:val="0"/>
                          <w:marTop w:val="0"/>
                          <w:marBottom w:val="0"/>
                          <w:divBdr>
                            <w:top w:val="none" w:sz="0" w:space="0" w:color="auto"/>
                            <w:left w:val="none" w:sz="0" w:space="0" w:color="auto"/>
                            <w:bottom w:val="none" w:sz="0" w:space="0" w:color="auto"/>
                            <w:right w:val="none" w:sz="0" w:space="0" w:color="auto"/>
                          </w:divBdr>
                          <w:divsChild>
                            <w:div w:id="637347084">
                              <w:marLeft w:val="0"/>
                              <w:marRight w:val="0"/>
                              <w:marTop w:val="0"/>
                              <w:marBottom w:val="0"/>
                              <w:divBdr>
                                <w:top w:val="none" w:sz="0" w:space="0" w:color="auto"/>
                                <w:left w:val="none" w:sz="0" w:space="0" w:color="auto"/>
                                <w:bottom w:val="none" w:sz="0" w:space="0" w:color="auto"/>
                                <w:right w:val="none" w:sz="0" w:space="0" w:color="auto"/>
                              </w:divBdr>
                              <w:divsChild>
                                <w:div w:id="19155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1764973">
      <w:bodyDiv w:val="1"/>
      <w:marLeft w:val="0"/>
      <w:marRight w:val="0"/>
      <w:marTop w:val="0"/>
      <w:marBottom w:val="0"/>
      <w:divBdr>
        <w:top w:val="none" w:sz="0" w:space="0" w:color="auto"/>
        <w:left w:val="none" w:sz="0" w:space="0" w:color="auto"/>
        <w:bottom w:val="none" w:sz="0" w:space="0" w:color="auto"/>
        <w:right w:val="none" w:sz="0" w:space="0" w:color="auto"/>
      </w:divBdr>
      <w:divsChild>
        <w:div w:id="256328279">
          <w:marLeft w:val="0"/>
          <w:marRight w:val="0"/>
          <w:marTop w:val="0"/>
          <w:marBottom w:val="0"/>
          <w:divBdr>
            <w:top w:val="none" w:sz="0" w:space="0" w:color="auto"/>
            <w:left w:val="none" w:sz="0" w:space="0" w:color="auto"/>
            <w:bottom w:val="none" w:sz="0" w:space="0" w:color="auto"/>
            <w:right w:val="none" w:sz="0" w:space="0" w:color="auto"/>
          </w:divBdr>
        </w:div>
      </w:divsChild>
    </w:div>
    <w:div w:id="627010128">
      <w:bodyDiv w:val="1"/>
      <w:marLeft w:val="0"/>
      <w:marRight w:val="0"/>
      <w:marTop w:val="0"/>
      <w:marBottom w:val="0"/>
      <w:divBdr>
        <w:top w:val="none" w:sz="0" w:space="0" w:color="auto"/>
        <w:left w:val="none" w:sz="0" w:space="0" w:color="auto"/>
        <w:bottom w:val="none" w:sz="0" w:space="0" w:color="auto"/>
        <w:right w:val="none" w:sz="0" w:space="0" w:color="auto"/>
      </w:divBdr>
      <w:divsChild>
        <w:div w:id="573666336">
          <w:marLeft w:val="0"/>
          <w:marRight w:val="0"/>
          <w:marTop w:val="0"/>
          <w:marBottom w:val="0"/>
          <w:divBdr>
            <w:top w:val="none" w:sz="0" w:space="0" w:color="auto"/>
            <w:left w:val="none" w:sz="0" w:space="0" w:color="auto"/>
            <w:bottom w:val="none" w:sz="0" w:space="0" w:color="auto"/>
            <w:right w:val="none" w:sz="0" w:space="0" w:color="auto"/>
          </w:divBdr>
        </w:div>
      </w:divsChild>
    </w:div>
    <w:div w:id="627124530">
      <w:bodyDiv w:val="1"/>
      <w:marLeft w:val="0"/>
      <w:marRight w:val="0"/>
      <w:marTop w:val="0"/>
      <w:marBottom w:val="0"/>
      <w:divBdr>
        <w:top w:val="none" w:sz="0" w:space="0" w:color="auto"/>
        <w:left w:val="none" w:sz="0" w:space="0" w:color="auto"/>
        <w:bottom w:val="none" w:sz="0" w:space="0" w:color="auto"/>
        <w:right w:val="none" w:sz="0" w:space="0" w:color="auto"/>
      </w:divBdr>
    </w:div>
    <w:div w:id="652612163">
      <w:bodyDiv w:val="1"/>
      <w:marLeft w:val="0"/>
      <w:marRight w:val="0"/>
      <w:marTop w:val="0"/>
      <w:marBottom w:val="0"/>
      <w:divBdr>
        <w:top w:val="none" w:sz="0" w:space="0" w:color="auto"/>
        <w:left w:val="none" w:sz="0" w:space="0" w:color="auto"/>
        <w:bottom w:val="none" w:sz="0" w:space="0" w:color="auto"/>
        <w:right w:val="none" w:sz="0" w:space="0" w:color="auto"/>
      </w:divBdr>
    </w:div>
    <w:div w:id="678459439">
      <w:bodyDiv w:val="1"/>
      <w:marLeft w:val="0"/>
      <w:marRight w:val="0"/>
      <w:marTop w:val="0"/>
      <w:marBottom w:val="0"/>
      <w:divBdr>
        <w:top w:val="none" w:sz="0" w:space="0" w:color="auto"/>
        <w:left w:val="none" w:sz="0" w:space="0" w:color="auto"/>
        <w:bottom w:val="none" w:sz="0" w:space="0" w:color="auto"/>
        <w:right w:val="none" w:sz="0" w:space="0" w:color="auto"/>
      </w:divBdr>
    </w:div>
    <w:div w:id="697699130">
      <w:bodyDiv w:val="1"/>
      <w:marLeft w:val="0"/>
      <w:marRight w:val="0"/>
      <w:marTop w:val="0"/>
      <w:marBottom w:val="0"/>
      <w:divBdr>
        <w:top w:val="none" w:sz="0" w:space="0" w:color="auto"/>
        <w:left w:val="none" w:sz="0" w:space="0" w:color="auto"/>
        <w:bottom w:val="none" w:sz="0" w:space="0" w:color="auto"/>
        <w:right w:val="none" w:sz="0" w:space="0" w:color="auto"/>
      </w:divBdr>
      <w:divsChild>
        <w:div w:id="608705796">
          <w:marLeft w:val="0"/>
          <w:marRight w:val="0"/>
          <w:marTop w:val="0"/>
          <w:marBottom w:val="0"/>
          <w:divBdr>
            <w:top w:val="none" w:sz="0" w:space="0" w:color="auto"/>
            <w:left w:val="none" w:sz="0" w:space="0" w:color="auto"/>
            <w:bottom w:val="none" w:sz="0" w:space="0" w:color="auto"/>
            <w:right w:val="none" w:sz="0" w:space="0" w:color="auto"/>
          </w:divBdr>
        </w:div>
      </w:divsChild>
    </w:div>
    <w:div w:id="700668991">
      <w:bodyDiv w:val="1"/>
      <w:marLeft w:val="0"/>
      <w:marRight w:val="0"/>
      <w:marTop w:val="0"/>
      <w:marBottom w:val="0"/>
      <w:divBdr>
        <w:top w:val="none" w:sz="0" w:space="0" w:color="auto"/>
        <w:left w:val="none" w:sz="0" w:space="0" w:color="auto"/>
        <w:bottom w:val="none" w:sz="0" w:space="0" w:color="auto"/>
        <w:right w:val="none" w:sz="0" w:space="0" w:color="auto"/>
      </w:divBdr>
    </w:div>
    <w:div w:id="712146821">
      <w:bodyDiv w:val="1"/>
      <w:marLeft w:val="0"/>
      <w:marRight w:val="0"/>
      <w:marTop w:val="0"/>
      <w:marBottom w:val="0"/>
      <w:divBdr>
        <w:top w:val="none" w:sz="0" w:space="0" w:color="auto"/>
        <w:left w:val="none" w:sz="0" w:space="0" w:color="auto"/>
        <w:bottom w:val="none" w:sz="0" w:space="0" w:color="auto"/>
        <w:right w:val="none" w:sz="0" w:space="0" w:color="auto"/>
      </w:divBdr>
    </w:div>
    <w:div w:id="733166571">
      <w:bodyDiv w:val="1"/>
      <w:marLeft w:val="0"/>
      <w:marRight w:val="0"/>
      <w:marTop w:val="0"/>
      <w:marBottom w:val="0"/>
      <w:divBdr>
        <w:top w:val="none" w:sz="0" w:space="0" w:color="auto"/>
        <w:left w:val="none" w:sz="0" w:space="0" w:color="auto"/>
        <w:bottom w:val="none" w:sz="0" w:space="0" w:color="auto"/>
        <w:right w:val="none" w:sz="0" w:space="0" w:color="auto"/>
      </w:divBdr>
    </w:div>
    <w:div w:id="751195790">
      <w:bodyDiv w:val="1"/>
      <w:marLeft w:val="0"/>
      <w:marRight w:val="0"/>
      <w:marTop w:val="0"/>
      <w:marBottom w:val="0"/>
      <w:divBdr>
        <w:top w:val="none" w:sz="0" w:space="0" w:color="auto"/>
        <w:left w:val="none" w:sz="0" w:space="0" w:color="auto"/>
        <w:bottom w:val="none" w:sz="0" w:space="0" w:color="auto"/>
        <w:right w:val="none" w:sz="0" w:space="0" w:color="auto"/>
      </w:divBdr>
    </w:div>
    <w:div w:id="763186642">
      <w:bodyDiv w:val="1"/>
      <w:marLeft w:val="0"/>
      <w:marRight w:val="0"/>
      <w:marTop w:val="0"/>
      <w:marBottom w:val="0"/>
      <w:divBdr>
        <w:top w:val="none" w:sz="0" w:space="0" w:color="auto"/>
        <w:left w:val="none" w:sz="0" w:space="0" w:color="auto"/>
        <w:bottom w:val="none" w:sz="0" w:space="0" w:color="auto"/>
        <w:right w:val="none" w:sz="0" w:space="0" w:color="auto"/>
      </w:divBdr>
    </w:div>
    <w:div w:id="768624314">
      <w:bodyDiv w:val="1"/>
      <w:marLeft w:val="0"/>
      <w:marRight w:val="0"/>
      <w:marTop w:val="0"/>
      <w:marBottom w:val="0"/>
      <w:divBdr>
        <w:top w:val="none" w:sz="0" w:space="0" w:color="auto"/>
        <w:left w:val="none" w:sz="0" w:space="0" w:color="auto"/>
        <w:bottom w:val="none" w:sz="0" w:space="0" w:color="auto"/>
        <w:right w:val="none" w:sz="0" w:space="0" w:color="auto"/>
      </w:divBdr>
      <w:divsChild>
        <w:div w:id="1573588227">
          <w:marLeft w:val="0"/>
          <w:marRight w:val="0"/>
          <w:marTop w:val="0"/>
          <w:marBottom w:val="0"/>
          <w:divBdr>
            <w:top w:val="none" w:sz="0" w:space="0" w:color="auto"/>
            <w:left w:val="none" w:sz="0" w:space="0" w:color="auto"/>
            <w:bottom w:val="none" w:sz="0" w:space="0" w:color="auto"/>
            <w:right w:val="none" w:sz="0" w:space="0" w:color="auto"/>
          </w:divBdr>
        </w:div>
      </w:divsChild>
    </w:div>
    <w:div w:id="770517252">
      <w:bodyDiv w:val="1"/>
      <w:marLeft w:val="0"/>
      <w:marRight w:val="0"/>
      <w:marTop w:val="0"/>
      <w:marBottom w:val="0"/>
      <w:divBdr>
        <w:top w:val="none" w:sz="0" w:space="0" w:color="auto"/>
        <w:left w:val="none" w:sz="0" w:space="0" w:color="auto"/>
        <w:bottom w:val="none" w:sz="0" w:space="0" w:color="auto"/>
        <w:right w:val="none" w:sz="0" w:space="0" w:color="auto"/>
      </w:divBdr>
    </w:div>
    <w:div w:id="772091720">
      <w:bodyDiv w:val="1"/>
      <w:marLeft w:val="0"/>
      <w:marRight w:val="0"/>
      <w:marTop w:val="0"/>
      <w:marBottom w:val="0"/>
      <w:divBdr>
        <w:top w:val="none" w:sz="0" w:space="0" w:color="auto"/>
        <w:left w:val="none" w:sz="0" w:space="0" w:color="auto"/>
        <w:bottom w:val="none" w:sz="0" w:space="0" w:color="auto"/>
        <w:right w:val="none" w:sz="0" w:space="0" w:color="auto"/>
      </w:divBdr>
      <w:divsChild>
        <w:div w:id="1377774613">
          <w:marLeft w:val="0"/>
          <w:marRight w:val="0"/>
          <w:marTop w:val="0"/>
          <w:marBottom w:val="0"/>
          <w:divBdr>
            <w:top w:val="none" w:sz="0" w:space="0" w:color="auto"/>
            <w:left w:val="none" w:sz="0" w:space="0" w:color="auto"/>
            <w:bottom w:val="none" w:sz="0" w:space="0" w:color="auto"/>
            <w:right w:val="none" w:sz="0" w:space="0" w:color="auto"/>
          </w:divBdr>
        </w:div>
      </w:divsChild>
    </w:div>
    <w:div w:id="776364664">
      <w:bodyDiv w:val="1"/>
      <w:marLeft w:val="0"/>
      <w:marRight w:val="0"/>
      <w:marTop w:val="0"/>
      <w:marBottom w:val="0"/>
      <w:divBdr>
        <w:top w:val="none" w:sz="0" w:space="0" w:color="auto"/>
        <w:left w:val="none" w:sz="0" w:space="0" w:color="auto"/>
        <w:bottom w:val="none" w:sz="0" w:space="0" w:color="auto"/>
        <w:right w:val="none" w:sz="0" w:space="0" w:color="auto"/>
      </w:divBdr>
      <w:divsChild>
        <w:div w:id="612633652">
          <w:marLeft w:val="0"/>
          <w:marRight w:val="0"/>
          <w:marTop w:val="0"/>
          <w:marBottom w:val="0"/>
          <w:divBdr>
            <w:top w:val="none" w:sz="0" w:space="0" w:color="auto"/>
            <w:left w:val="none" w:sz="0" w:space="0" w:color="auto"/>
            <w:bottom w:val="none" w:sz="0" w:space="0" w:color="auto"/>
            <w:right w:val="none" w:sz="0" w:space="0" w:color="auto"/>
          </w:divBdr>
        </w:div>
      </w:divsChild>
    </w:div>
    <w:div w:id="786971387">
      <w:bodyDiv w:val="1"/>
      <w:marLeft w:val="0"/>
      <w:marRight w:val="0"/>
      <w:marTop w:val="0"/>
      <w:marBottom w:val="0"/>
      <w:divBdr>
        <w:top w:val="none" w:sz="0" w:space="0" w:color="auto"/>
        <w:left w:val="none" w:sz="0" w:space="0" w:color="auto"/>
        <w:bottom w:val="none" w:sz="0" w:space="0" w:color="auto"/>
        <w:right w:val="none" w:sz="0" w:space="0" w:color="auto"/>
      </w:divBdr>
    </w:div>
    <w:div w:id="797576104">
      <w:bodyDiv w:val="1"/>
      <w:marLeft w:val="0"/>
      <w:marRight w:val="0"/>
      <w:marTop w:val="0"/>
      <w:marBottom w:val="0"/>
      <w:divBdr>
        <w:top w:val="none" w:sz="0" w:space="0" w:color="auto"/>
        <w:left w:val="none" w:sz="0" w:space="0" w:color="auto"/>
        <w:bottom w:val="none" w:sz="0" w:space="0" w:color="auto"/>
        <w:right w:val="none" w:sz="0" w:space="0" w:color="auto"/>
      </w:divBdr>
      <w:divsChild>
        <w:div w:id="828131020">
          <w:marLeft w:val="0"/>
          <w:marRight w:val="0"/>
          <w:marTop w:val="0"/>
          <w:marBottom w:val="0"/>
          <w:divBdr>
            <w:top w:val="none" w:sz="0" w:space="0" w:color="auto"/>
            <w:left w:val="none" w:sz="0" w:space="0" w:color="auto"/>
            <w:bottom w:val="none" w:sz="0" w:space="0" w:color="auto"/>
            <w:right w:val="none" w:sz="0" w:space="0" w:color="auto"/>
          </w:divBdr>
        </w:div>
      </w:divsChild>
    </w:div>
    <w:div w:id="816462227">
      <w:bodyDiv w:val="1"/>
      <w:marLeft w:val="0"/>
      <w:marRight w:val="0"/>
      <w:marTop w:val="0"/>
      <w:marBottom w:val="0"/>
      <w:divBdr>
        <w:top w:val="none" w:sz="0" w:space="0" w:color="auto"/>
        <w:left w:val="none" w:sz="0" w:space="0" w:color="auto"/>
        <w:bottom w:val="none" w:sz="0" w:space="0" w:color="auto"/>
        <w:right w:val="none" w:sz="0" w:space="0" w:color="auto"/>
      </w:divBdr>
      <w:divsChild>
        <w:div w:id="1778941715">
          <w:marLeft w:val="0"/>
          <w:marRight w:val="0"/>
          <w:marTop w:val="0"/>
          <w:marBottom w:val="0"/>
          <w:divBdr>
            <w:top w:val="none" w:sz="0" w:space="0" w:color="auto"/>
            <w:left w:val="none" w:sz="0" w:space="0" w:color="auto"/>
            <w:bottom w:val="none" w:sz="0" w:space="0" w:color="auto"/>
            <w:right w:val="none" w:sz="0" w:space="0" w:color="auto"/>
          </w:divBdr>
        </w:div>
      </w:divsChild>
    </w:div>
    <w:div w:id="823739815">
      <w:bodyDiv w:val="1"/>
      <w:marLeft w:val="0"/>
      <w:marRight w:val="0"/>
      <w:marTop w:val="0"/>
      <w:marBottom w:val="0"/>
      <w:divBdr>
        <w:top w:val="none" w:sz="0" w:space="0" w:color="auto"/>
        <w:left w:val="none" w:sz="0" w:space="0" w:color="auto"/>
        <w:bottom w:val="none" w:sz="0" w:space="0" w:color="auto"/>
        <w:right w:val="none" w:sz="0" w:space="0" w:color="auto"/>
      </w:divBdr>
    </w:div>
    <w:div w:id="846670701">
      <w:bodyDiv w:val="1"/>
      <w:marLeft w:val="0"/>
      <w:marRight w:val="0"/>
      <w:marTop w:val="0"/>
      <w:marBottom w:val="0"/>
      <w:divBdr>
        <w:top w:val="none" w:sz="0" w:space="0" w:color="auto"/>
        <w:left w:val="none" w:sz="0" w:space="0" w:color="auto"/>
        <w:bottom w:val="none" w:sz="0" w:space="0" w:color="auto"/>
        <w:right w:val="none" w:sz="0" w:space="0" w:color="auto"/>
      </w:divBdr>
    </w:div>
    <w:div w:id="853419704">
      <w:bodyDiv w:val="1"/>
      <w:marLeft w:val="0"/>
      <w:marRight w:val="0"/>
      <w:marTop w:val="0"/>
      <w:marBottom w:val="0"/>
      <w:divBdr>
        <w:top w:val="none" w:sz="0" w:space="0" w:color="auto"/>
        <w:left w:val="none" w:sz="0" w:space="0" w:color="auto"/>
        <w:bottom w:val="none" w:sz="0" w:space="0" w:color="auto"/>
        <w:right w:val="none" w:sz="0" w:space="0" w:color="auto"/>
      </w:divBdr>
    </w:div>
    <w:div w:id="858617807">
      <w:bodyDiv w:val="1"/>
      <w:marLeft w:val="0"/>
      <w:marRight w:val="0"/>
      <w:marTop w:val="0"/>
      <w:marBottom w:val="0"/>
      <w:divBdr>
        <w:top w:val="none" w:sz="0" w:space="0" w:color="auto"/>
        <w:left w:val="none" w:sz="0" w:space="0" w:color="auto"/>
        <w:bottom w:val="none" w:sz="0" w:space="0" w:color="auto"/>
        <w:right w:val="none" w:sz="0" w:space="0" w:color="auto"/>
      </w:divBdr>
    </w:div>
    <w:div w:id="875430037">
      <w:bodyDiv w:val="1"/>
      <w:marLeft w:val="0"/>
      <w:marRight w:val="0"/>
      <w:marTop w:val="0"/>
      <w:marBottom w:val="0"/>
      <w:divBdr>
        <w:top w:val="none" w:sz="0" w:space="0" w:color="auto"/>
        <w:left w:val="none" w:sz="0" w:space="0" w:color="auto"/>
        <w:bottom w:val="none" w:sz="0" w:space="0" w:color="auto"/>
        <w:right w:val="none" w:sz="0" w:space="0" w:color="auto"/>
      </w:divBdr>
      <w:divsChild>
        <w:div w:id="1669138958">
          <w:marLeft w:val="0"/>
          <w:marRight w:val="0"/>
          <w:marTop w:val="0"/>
          <w:marBottom w:val="0"/>
          <w:divBdr>
            <w:top w:val="none" w:sz="0" w:space="0" w:color="auto"/>
            <w:left w:val="none" w:sz="0" w:space="0" w:color="auto"/>
            <w:bottom w:val="none" w:sz="0" w:space="0" w:color="auto"/>
            <w:right w:val="none" w:sz="0" w:space="0" w:color="auto"/>
          </w:divBdr>
        </w:div>
      </w:divsChild>
    </w:div>
    <w:div w:id="876891567">
      <w:bodyDiv w:val="1"/>
      <w:marLeft w:val="0"/>
      <w:marRight w:val="0"/>
      <w:marTop w:val="0"/>
      <w:marBottom w:val="0"/>
      <w:divBdr>
        <w:top w:val="none" w:sz="0" w:space="0" w:color="auto"/>
        <w:left w:val="none" w:sz="0" w:space="0" w:color="auto"/>
        <w:bottom w:val="none" w:sz="0" w:space="0" w:color="auto"/>
        <w:right w:val="none" w:sz="0" w:space="0" w:color="auto"/>
      </w:divBdr>
    </w:div>
    <w:div w:id="892888437">
      <w:bodyDiv w:val="1"/>
      <w:marLeft w:val="0"/>
      <w:marRight w:val="0"/>
      <w:marTop w:val="0"/>
      <w:marBottom w:val="0"/>
      <w:divBdr>
        <w:top w:val="none" w:sz="0" w:space="0" w:color="auto"/>
        <w:left w:val="none" w:sz="0" w:space="0" w:color="auto"/>
        <w:bottom w:val="none" w:sz="0" w:space="0" w:color="auto"/>
        <w:right w:val="none" w:sz="0" w:space="0" w:color="auto"/>
      </w:divBdr>
    </w:div>
    <w:div w:id="960768384">
      <w:bodyDiv w:val="1"/>
      <w:marLeft w:val="0"/>
      <w:marRight w:val="0"/>
      <w:marTop w:val="0"/>
      <w:marBottom w:val="0"/>
      <w:divBdr>
        <w:top w:val="none" w:sz="0" w:space="0" w:color="auto"/>
        <w:left w:val="none" w:sz="0" w:space="0" w:color="auto"/>
        <w:bottom w:val="none" w:sz="0" w:space="0" w:color="auto"/>
        <w:right w:val="none" w:sz="0" w:space="0" w:color="auto"/>
      </w:divBdr>
    </w:div>
    <w:div w:id="967467845">
      <w:bodyDiv w:val="1"/>
      <w:marLeft w:val="0"/>
      <w:marRight w:val="0"/>
      <w:marTop w:val="0"/>
      <w:marBottom w:val="0"/>
      <w:divBdr>
        <w:top w:val="none" w:sz="0" w:space="0" w:color="auto"/>
        <w:left w:val="none" w:sz="0" w:space="0" w:color="auto"/>
        <w:bottom w:val="none" w:sz="0" w:space="0" w:color="auto"/>
        <w:right w:val="none" w:sz="0" w:space="0" w:color="auto"/>
      </w:divBdr>
    </w:div>
    <w:div w:id="979068628">
      <w:bodyDiv w:val="1"/>
      <w:marLeft w:val="0"/>
      <w:marRight w:val="0"/>
      <w:marTop w:val="0"/>
      <w:marBottom w:val="0"/>
      <w:divBdr>
        <w:top w:val="none" w:sz="0" w:space="0" w:color="auto"/>
        <w:left w:val="none" w:sz="0" w:space="0" w:color="auto"/>
        <w:bottom w:val="none" w:sz="0" w:space="0" w:color="auto"/>
        <w:right w:val="none" w:sz="0" w:space="0" w:color="auto"/>
      </w:divBdr>
      <w:divsChild>
        <w:div w:id="1572962238">
          <w:marLeft w:val="0"/>
          <w:marRight w:val="0"/>
          <w:marTop w:val="0"/>
          <w:marBottom w:val="0"/>
          <w:divBdr>
            <w:top w:val="none" w:sz="0" w:space="0" w:color="auto"/>
            <w:left w:val="none" w:sz="0" w:space="0" w:color="auto"/>
            <w:bottom w:val="none" w:sz="0" w:space="0" w:color="auto"/>
            <w:right w:val="none" w:sz="0" w:space="0" w:color="auto"/>
          </w:divBdr>
        </w:div>
      </w:divsChild>
    </w:div>
    <w:div w:id="1034234359">
      <w:bodyDiv w:val="1"/>
      <w:marLeft w:val="0"/>
      <w:marRight w:val="0"/>
      <w:marTop w:val="0"/>
      <w:marBottom w:val="0"/>
      <w:divBdr>
        <w:top w:val="none" w:sz="0" w:space="0" w:color="auto"/>
        <w:left w:val="none" w:sz="0" w:space="0" w:color="auto"/>
        <w:bottom w:val="none" w:sz="0" w:space="0" w:color="auto"/>
        <w:right w:val="none" w:sz="0" w:space="0" w:color="auto"/>
      </w:divBdr>
      <w:divsChild>
        <w:div w:id="777604310">
          <w:marLeft w:val="0"/>
          <w:marRight w:val="0"/>
          <w:marTop w:val="0"/>
          <w:marBottom w:val="0"/>
          <w:divBdr>
            <w:top w:val="none" w:sz="0" w:space="0" w:color="auto"/>
            <w:left w:val="none" w:sz="0" w:space="0" w:color="auto"/>
            <w:bottom w:val="none" w:sz="0" w:space="0" w:color="auto"/>
            <w:right w:val="none" w:sz="0" w:space="0" w:color="auto"/>
          </w:divBdr>
        </w:div>
      </w:divsChild>
    </w:div>
    <w:div w:id="1086220937">
      <w:bodyDiv w:val="1"/>
      <w:marLeft w:val="0"/>
      <w:marRight w:val="0"/>
      <w:marTop w:val="0"/>
      <w:marBottom w:val="0"/>
      <w:divBdr>
        <w:top w:val="none" w:sz="0" w:space="0" w:color="auto"/>
        <w:left w:val="none" w:sz="0" w:space="0" w:color="auto"/>
        <w:bottom w:val="none" w:sz="0" w:space="0" w:color="auto"/>
        <w:right w:val="none" w:sz="0" w:space="0" w:color="auto"/>
      </w:divBdr>
    </w:div>
    <w:div w:id="1107500463">
      <w:bodyDiv w:val="1"/>
      <w:marLeft w:val="0"/>
      <w:marRight w:val="0"/>
      <w:marTop w:val="0"/>
      <w:marBottom w:val="0"/>
      <w:divBdr>
        <w:top w:val="none" w:sz="0" w:space="0" w:color="auto"/>
        <w:left w:val="none" w:sz="0" w:space="0" w:color="auto"/>
        <w:bottom w:val="none" w:sz="0" w:space="0" w:color="auto"/>
        <w:right w:val="none" w:sz="0" w:space="0" w:color="auto"/>
      </w:divBdr>
    </w:div>
    <w:div w:id="1116830239">
      <w:bodyDiv w:val="1"/>
      <w:marLeft w:val="0"/>
      <w:marRight w:val="0"/>
      <w:marTop w:val="0"/>
      <w:marBottom w:val="0"/>
      <w:divBdr>
        <w:top w:val="none" w:sz="0" w:space="0" w:color="auto"/>
        <w:left w:val="none" w:sz="0" w:space="0" w:color="auto"/>
        <w:bottom w:val="none" w:sz="0" w:space="0" w:color="auto"/>
        <w:right w:val="none" w:sz="0" w:space="0" w:color="auto"/>
      </w:divBdr>
    </w:div>
    <w:div w:id="1147742909">
      <w:bodyDiv w:val="1"/>
      <w:marLeft w:val="0"/>
      <w:marRight w:val="0"/>
      <w:marTop w:val="0"/>
      <w:marBottom w:val="0"/>
      <w:divBdr>
        <w:top w:val="none" w:sz="0" w:space="0" w:color="auto"/>
        <w:left w:val="none" w:sz="0" w:space="0" w:color="auto"/>
        <w:bottom w:val="none" w:sz="0" w:space="0" w:color="auto"/>
        <w:right w:val="none" w:sz="0" w:space="0" w:color="auto"/>
      </w:divBdr>
    </w:div>
    <w:div w:id="1153453540">
      <w:bodyDiv w:val="1"/>
      <w:marLeft w:val="0"/>
      <w:marRight w:val="0"/>
      <w:marTop w:val="0"/>
      <w:marBottom w:val="0"/>
      <w:divBdr>
        <w:top w:val="none" w:sz="0" w:space="0" w:color="auto"/>
        <w:left w:val="none" w:sz="0" w:space="0" w:color="auto"/>
        <w:bottom w:val="none" w:sz="0" w:space="0" w:color="auto"/>
        <w:right w:val="none" w:sz="0" w:space="0" w:color="auto"/>
      </w:divBdr>
      <w:divsChild>
        <w:div w:id="1475029780">
          <w:marLeft w:val="0"/>
          <w:marRight w:val="0"/>
          <w:marTop w:val="0"/>
          <w:marBottom w:val="0"/>
          <w:divBdr>
            <w:top w:val="none" w:sz="0" w:space="0" w:color="auto"/>
            <w:left w:val="none" w:sz="0" w:space="0" w:color="auto"/>
            <w:bottom w:val="none" w:sz="0" w:space="0" w:color="auto"/>
            <w:right w:val="none" w:sz="0" w:space="0" w:color="auto"/>
          </w:divBdr>
        </w:div>
      </w:divsChild>
    </w:div>
    <w:div w:id="1157963726">
      <w:bodyDiv w:val="1"/>
      <w:marLeft w:val="0"/>
      <w:marRight w:val="0"/>
      <w:marTop w:val="0"/>
      <w:marBottom w:val="0"/>
      <w:divBdr>
        <w:top w:val="none" w:sz="0" w:space="0" w:color="auto"/>
        <w:left w:val="none" w:sz="0" w:space="0" w:color="auto"/>
        <w:bottom w:val="none" w:sz="0" w:space="0" w:color="auto"/>
        <w:right w:val="none" w:sz="0" w:space="0" w:color="auto"/>
      </w:divBdr>
    </w:div>
    <w:div w:id="1189875196">
      <w:bodyDiv w:val="1"/>
      <w:marLeft w:val="0"/>
      <w:marRight w:val="0"/>
      <w:marTop w:val="0"/>
      <w:marBottom w:val="0"/>
      <w:divBdr>
        <w:top w:val="none" w:sz="0" w:space="0" w:color="auto"/>
        <w:left w:val="none" w:sz="0" w:space="0" w:color="auto"/>
        <w:bottom w:val="none" w:sz="0" w:space="0" w:color="auto"/>
        <w:right w:val="none" w:sz="0" w:space="0" w:color="auto"/>
      </w:divBdr>
      <w:divsChild>
        <w:div w:id="1054088109">
          <w:marLeft w:val="0"/>
          <w:marRight w:val="0"/>
          <w:marTop w:val="0"/>
          <w:marBottom w:val="0"/>
          <w:divBdr>
            <w:top w:val="none" w:sz="0" w:space="0" w:color="auto"/>
            <w:left w:val="none" w:sz="0" w:space="0" w:color="auto"/>
            <w:bottom w:val="none" w:sz="0" w:space="0" w:color="auto"/>
            <w:right w:val="none" w:sz="0" w:space="0" w:color="auto"/>
          </w:divBdr>
        </w:div>
      </w:divsChild>
    </w:div>
    <w:div w:id="1195534184">
      <w:bodyDiv w:val="1"/>
      <w:marLeft w:val="0"/>
      <w:marRight w:val="0"/>
      <w:marTop w:val="0"/>
      <w:marBottom w:val="0"/>
      <w:divBdr>
        <w:top w:val="none" w:sz="0" w:space="0" w:color="auto"/>
        <w:left w:val="none" w:sz="0" w:space="0" w:color="auto"/>
        <w:bottom w:val="none" w:sz="0" w:space="0" w:color="auto"/>
        <w:right w:val="none" w:sz="0" w:space="0" w:color="auto"/>
      </w:divBdr>
      <w:divsChild>
        <w:div w:id="1954440785">
          <w:marLeft w:val="0"/>
          <w:marRight w:val="0"/>
          <w:marTop w:val="0"/>
          <w:marBottom w:val="0"/>
          <w:divBdr>
            <w:top w:val="none" w:sz="0" w:space="0" w:color="auto"/>
            <w:left w:val="none" w:sz="0" w:space="0" w:color="auto"/>
            <w:bottom w:val="none" w:sz="0" w:space="0" w:color="auto"/>
            <w:right w:val="none" w:sz="0" w:space="0" w:color="auto"/>
          </w:divBdr>
        </w:div>
      </w:divsChild>
    </w:div>
    <w:div w:id="1213688180">
      <w:bodyDiv w:val="1"/>
      <w:marLeft w:val="0"/>
      <w:marRight w:val="0"/>
      <w:marTop w:val="0"/>
      <w:marBottom w:val="0"/>
      <w:divBdr>
        <w:top w:val="none" w:sz="0" w:space="0" w:color="auto"/>
        <w:left w:val="none" w:sz="0" w:space="0" w:color="auto"/>
        <w:bottom w:val="none" w:sz="0" w:space="0" w:color="auto"/>
        <w:right w:val="none" w:sz="0" w:space="0" w:color="auto"/>
      </w:divBdr>
    </w:div>
    <w:div w:id="1228300107">
      <w:bodyDiv w:val="1"/>
      <w:marLeft w:val="0"/>
      <w:marRight w:val="0"/>
      <w:marTop w:val="0"/>
      <w:marBottom w:val="0"/>
      <w:divBdr>
        <w:top w:val="none" w:sz="0" w:space="0" w:color="auto"/>
        <w:left w:val="none" w:sz="0" w:space="0" w:color="auto"/>
        <w:bottom w:val="none" w:sz="0" w:space="0" w:color="auto"/>
        <w:right w:val="none" w:sz="0" w:space="0" w:color="auto"/>
      </w:divBdr>
    </w:div>
    <w:div w:id="1229196523">
      <w:bodyDiv w:val="1"/>
      <w:marLeft w:val="0"/>
      <w:marRight w:val="0"/>
      <w:marTop w:val="0"/>
      <w:marBottom w:val="0"/>
      <w:divBdr>
        <w:top w:val="none" w:sz="0" w:space="0" w:color="auto"/>
        <w:left w:val="none" w:sz="0" w:space="0" w:color="auto"/>
        <w:bottom w:val="none" w:sz="0" w:space="0" w:color="auto"/>
        <w:right w:val="none" w:sz="0" w:space="0" w:color="auto"/>
      </w:divBdr>
    </w:div>
    <w:div w:id="1234851748">
      <w:bodyDiv w:val="1"/>
      <w:marLeft w:val="0"/>
      <w:marRight w:val="0"/>
      <w:marTop w:val="0"/>
      <w:marBottom w:val="0"/>
      <w:divBdr>
        <w:top w:val="none" w:sz="0" w:space="0" w:color="auto"/>
        <w:left w:val="none" w:sz="0" w:space="0" w:color="auto"/>
        <w:bottom w:val="none" w:sz="0" w:space="0" w:color="auto"/>
        <w:right w:val="none" w:sz="0" w:space="0" w:color="auto"/>
      </w:divBdr>
      <w:divsChild>
        <w:div w:id="1001356218">
          <w:marLeft w:val="0"/>
          <w:marRight w:val="0"/>
          <w:marTop w:val="0"/>
          <w:marBottom w:val="0"/>
          <w:divBdr>
            <w:top w:val="none" w:sz="0" w:space="0" w:color="auto"/>
            <w:left w:val="none" w:sz="0" w:space="0" w:color="auto"/>
            <w:bottom w:val="none" w:sz="0" w:space="0" w:color="auto"/>
            <w:right w:val="none" w:sz="0" w:space="0" w:color="auto"/>
          </w:divBdr>
        </w:div>
      </w:divsChild>
    </w:div>
    <w:div w:id="1267273839">
      <w:bodyDiv w:val="1"/>
      <w:marLeft w:val="0"/>
      <w:marRight w:val="0"/>
      <w:marTop w:val="0"/>
      <w:marBottom w:val="0"/>
      <w:divBdr>
        <w:top w:val="none" w:sz="0" w:space="0" w:color="auto"/>
        <w:left w:val="none" w:sz="0" w:space="0" w:color="auto"/>
        <w:bottom w:val="none" w:sz="0" w:space="0" w:color="auto"/>
        <w:right w:val="none" w:sz="0" w:space="0" w:color="auto"/>
      </w:divBdr>
    </w:div>
    <w:div w:id="1279602519">
      <w:bodyDiv w:val="1"/>
      <w:marLeft w:val="0"/>
      <w:marRight w:val="0"/>
      <w:marTop w:val="0"/>
      <w:marBottom w:val="0"/>
      <w:divBdr>
        <w:top w:val="none" w:sz="0" w:space="0" w:color="auto"/>
        <w:left w:val="none" w:sz="0" w:space="0" w:color="auto"/>
        <w:bottom w:val="none" w:sz="0" w:space="0" w:color="auto"/>
        <w:right w:val="none" w:sz="0" w:space="0" w:color="auto"/>
      </w:divBdr>
      <w:divsChild>
        <w:div w:id="1839618186">
          <w:marLeft w:val="0"/>
          <w:marRight w:val="0"/>
          <w:marTop w:val="0"/>
          <w:marBottom w:val="0"/>
          <w:divBdr>
            <w:top w:val="none" w:sz="0" w:space="0" w:color="auto"/>
            <w:left w:val="none" w:sz="0" w:space="0" w:color="auto"/>
            <w:bottom w:val="none" w:sz="0" w:space="0" w:color="auto"/>
            <w:right w:val="none" w:sz="0" w:space="0" w:color="auto"/>
          </w:divBdr>
        </w:div>
      </w:divsChild>
    </w:div>
    <w:div w:id="1312711637">
      <w:bodyDiv w:val="1"/>
      <w:marLeft w:val="0"/>
      <w:marRight w:val="0"/>
      <w:marTop w:val="0"/>
      <w:marBottom w:val="0"/>
      <w:divBdr>
        <w:top w:val="none" w:sz="0" w:space="0" w:color="auto"/>
        <w:left w:val="none" w:sz="0" w:space="0" w:color="auto"/>
        <w:bottom w:val="none" w:sz="0" w:space="0" w:color="auto"/>
        <w:right w:val="none" w:sz="0" w:space="0" w:color="auto"/>
      </w:divBdr>
      <w:divsChild>
        <w:div w:id="1783378566">
          <w:marLeft w:val="0"/>
          <w:marRight w:val="0"/>
          <w:marTop w:val="0"/>
          <w:marBottom w:val="0"/>
          <w:divBdr>
            <w:top w:val="none" w:sz="0" w:space="0" w:color="auto"/>
            <w:left w:val="none" w:sz="0" w:space="0" w:color="auto"/>
            <w:bottom w:val="none" w:sz="0" w:space="0" w:color="auto"/>
            <w:right w:val="none" w:sz="0" w:space="0" w:color="auto"/>
          </w:divBdr>
        </w:div>
      </w:divsChild>
    </w:div>
    <w:div w:id="1355502534">
      <w:bodyDiv w:val="1"/>
      <w:marLeft w:val="0"/>
      <w:marRight w:val="0"/>
      <w:marTop w:val="0"/>
      <w:marBottom w:val="0"/>
      <w:divBdr>
        <w:top w:val="none" w:sz="0" w:space="0" w:color="auto"/>
        <w:left w:val="none" w:sz="0" w:space="0" w:color="auto"/>
        <w:bottom w:val="none" w:sz="0" w:space="0" w:color="auto"/>
        <w:right w:val="none" w:sz="0" w:space="0" w:color="auto"/>
      </w:divBdr>
      <w:divsChild>
        <w:div w:id="807404173">
          <w:marLeft w:val="0"/>
          <w:marRight w:val="0"/>
          <w:marTop w:val="0"/>
          <w:marBottom w:val="0"/>
          <w:divBdr>
            <w:top w:val="none" w:sz="0" w:space="0" w:color="auto"/>
            <w:left w:val="none" w:sz="0" w:space="0" w:color="auto"/>
            <w:bottom w:val="none" w:sz="0" w:space="0" w:color="auto"/>
            <w:right w:val="none" w:sz="0" w:space="0" w:color="auto"/>
          </w:divBdr>
        </w:div>
      </w:divsChild>
    </w:div>
    <w:div w:id="1365180808">
      <w:bodyDiv w:val="1"/>
      <w:marLeft w:val="0"/>
      <w:marRight w:val="0"/>
      <w:marTop w:val="0"/>
      <w:marBottom w:val="0"/>
      <w:divBdr>
        <w:top w:val="none" w:sz="0" w:space="0" w:color="auto"/>
        <w:left w:val="none" w:sz="0" w:space="0" w:color="auto"/>
        <w:bottom w:val="none" w:sz="0" w:space="0" w:color="auto"/>
        <w:right w:val="none" w:sz="0" w:space="0" w:color="auto"/>
      </w:divBdr>
    </w:div>
    <w:div w:id="1367412654">
      <w:bodyDiv w:val="1"/>
      <w:marLeft w:val="0"/>
      <w:marRight w:val="0"/>
      <w:marTop w:val="0"/>
      <w:marBottom w:val="0"/>
      <w:divBdr>
        <w:top w:val="none" w:sz="0" w:space="0" w:color="auto"/>
        <w:left w:val="none" w:sz="0" w:space="0" w:color="auto"/>
        <w:bottom w:val="none" w:sz="0" w:space="0" w:color="auto"/>
        <w:right w:val="none" w:sz="0" w:space="0" w:color="auto"/>
      </w:divBdr>
    </w:div>
    <w:div w:id="1390112700">
      <w:bodyDiv w:val="1"/>
      <w:marLeft w:val="0"/>
      <w:marRight w:val="0"/>
      <w:marTop w:val="0"/>
      <w:marBottom w:val="0"/>
      <w:divBdr>
        <w:top w:val="none" w:sz="0" w:space="0" w:color="auto"/>
        <w:left w:val="none" w:sz="0" w:space="0" w:color="auto"/>
        <w:bottom w:val="none" w:sz="0" w:space="0" w:color="auto"/>
        <w:right w:val="none" w:sz="0" w:space="0" w:color="auto"/>
      </w:divBdr>
      <w:divsChild>
        <w:div w:id="69664873">
          <w:marLeft w:val="0"/>
          <w:marRight w:val="0"/>
          <w:marTop w:val="0"/>
          <w:marBottom w:val="0"/>
          <w:divBdr>
            <w:top w:val="none" w:sz="0" w:space="0" w:color="auto"/>
            <w:left w:val="none" w:sz="0" w:space="0" w:color="auto"/>
            <w:bottom w:val="none" w:sz="0" w:space="0" w:color="auto"/>
            <w:right w:val="none" w:sz="0" w:space="0" w:color="auto"/>
          </w:divBdr>
        </w:div>
      </w:divsChild>
    </w:div>
    <w:div w:id="1470853685">
      <w:bodyDiv w:val="1"/>
      <w:marLeft w:val="0"/>
      <w:marRight w:val="0"/>
      <w:marTop w:val="0"/>
      <w:marBottom w:val="0"/>
      <w:divBdr>
        <w:top w:val="none" w:sz="0" w:space="0" w:color="auto"/>
        <w:left w:val="none" w:sz="0" w:space="0" w:color="auto"/>
        <w:bottom w:val="none" w:sz="0" w:space="0" w:color="auto"/>
        <w:right w:val="none" w:sz="0" w:space="0" w:color="auto"/>
      </w:divBdr>
      <w:divsChild>
        <w:div w:id="917399164">
          <w:marLeft w:val="0"/>
          <w:marRight w:val="0"/>
          <w:marTop w:val="0"/>
          <w:marBottom w:val="0"/>
          <w:divBdr>
            <w:top w:val="none" w:sz="0" w:space="0" w:color="auto"/>
            <w:left w:val="none" w:sz="0" w:space="0" w:color="auto"/>
            <w:bottom w:val="none" w:sz="0" w:space="0" w:color="auto"/>
            <w:right w:val="none" w:sz="0" w:space="0" w:color="auto"/>
          </w:divBdr>
        </w:div>
      </w:divsChild>
    </w:div>
    <w:div w:id="1475755732">
      <w:bodyDiv w:val="1"/>
      <w:marLeft w:val="0"/>
      <w:marRight w:val="0"/>
      <w:marTop w:val="0"/>
      <w:marBottom w:val="0"/>
      <w:divBdr>
        <w:top w:val="none" w:sz="0" w:space="0" w:color="auto"/>
        <w:left w:val="none" w:sz="0" w:space="0" w:color="auto"/>
        <w:bottom w:val="none" w:sz="0" w:space="0" w:color="auto"/>
        <w:right w:val="none" w:sz="0" w:space="0" w:color="auto"/>
      </w:divBdr>
    </w:div>
    <w:div w:id="1496650163">
      <w:bodyDiv w:val="1"/>
      <w:marLeft w:val="0"/>
      <w:marRight w:val="0"/>
      <w:marTop w:val="0"/>
      <w:marBottom w:val="0"/>
      <w:divBdr>
        <w:top w:val="none" w:sz="0" w:space="0" w:color="auto"/>
        <w:left w:val="none" w:sz="0" w:space="0" w:color="auto"/>
        <w:bottom w:val="none" w:sz="0" w:space="0" w:color="auto"/>
        <w:right w:val="none" w:sz="0" w:space="0" w:color="auto"/>
      </w:divBdr>
      <w:divsChild>
        <w:div w:id="152767801">
          <w:marLeft w:val="0"/>
          <w:marRight w:val="0"/>
          <w:marTop w:val="0"/>
          <w:marBottom w:val="0"/>
          <w:divBdr>
            <w:top w:val="none" w:sz="0" w:space="0" w:color="auto"/>
            <w:left w:val="none" w:sz="0" w:space="0" w:color="auto"/>
            <w:bottom w:val="none" w:sz="0" w:space="0" w:color="auto"/>
            <w:right w:val="none" w:sz="0" w:space="0" w:color="auto"/>
          </w:divBdr>
          <w:divsChild>
            <w:div w:id="94793936">
              <w:marLeft w:val="0"/>
              <w:marRight w:val="0"/>
              <w:marTop w:val="0"/>
              <w:marBottom w:val="0"/>
              <w:divBdr>
                <w:top w:val="none" w:sz="0" w:space="0" w:color="auto"/>
                <w:left w:val="none" w:sz="0" w:space="0" w:color="auto"/>
                <w:bottom w:val="none" w:sz="0" w:space="0" w:color="auto"/>
                <w:right w:val="none" w:sz="0" w:space="0" w:color="auto"/>
              </w:divBdr>
            </w:div>
            <w:div w:id="280067786">
              <w:marLeft w:val="0"/>
              <w:marRight w:val="0"/>
              <w:marTop w:val="0"/>
              <w:marBottom w:val="0"/>
              <w:divBdr>
                <w:top w:val="none" w:sz="0" w:space="0" w:color="auto"/>
                <w:left w:val="none" w:sz="0" w:space="0" w:color="auto"/>
                <w:bottom w:val="none" w:sz="0" w:space="0" w:color="auto"/>
                <w:right w:val="none" w:sz="0" w:space="0" w:color="auto"/>
              </w:divBdr>
            </w:div>
            <w:div w:id="663969692">
              <w:marLeft w:val="0"/>
              <w:marRight w:val="0"/>
              <w:marTop w:val="0"/>
              <w:marBottom w:val="0"/>
              <w:divBdr>
                <w:top w:val="none" w:sz="0" w:space="0" w:color="auto"/>
                <w:left w:val="none" w:sz="0" w:space="0" w:color="auto"/>
                <w:bottom w:val="none" w:sz="0" w:space="0" w:color="auto"/>
                <w:right w:val="none" w:sz="0" w:space="0" w:color="auto"/>
              </w:divBdr>
            </w:div>
            <w:div w:id="762381616">
              <w:marLeft w:val="0"/>
              <w:marRight w:val="0"/>
              <w:marTop w:val="0"/>
              <w:marBottom w:val="0"/>
              <w:divBdr>
                <w:top w:val="none" w:sz="0" w:space="0" w:color="auto"/>
                <w:left w:val="none" w:sz="0" w:space="0" w:color="auto"/>
                <w:bottom w:val="none" w:sz="0" w:space="0" w:color="auto"/>
                <w:right w:val="none" w:sz="0" w:space="0" w:color="auto"/>
              </w:divBdr>
            </w:div>
            <w:div w:id="926496524">
              <w:marLeft w:val="0"/>
              <w:marRight w:val="0"/>
              <w:marTop w:val="0"/>
              <w:marBottom w:val="0"/>
              <w:divBdr>
                <w:top w:val="none" w:sz="0" w:space="0" w:color="auto"/>
                <w:left w:val="none" w:sz="0" w:space="0" w:color="auto"/>
                <w:bottom w:val="none" w:sz="0" w:space="0" w:color="auto"/>
                <w:right w:val="none" w:sz="0" w:space="0" w:color="auto"/>
              </w:divBdr>
            </w:div>
            <w:div w:id="1140221864">
              <w:marLeft w:val="0"/>
              <w:marRight w:val="0"/>
              <w:marTop w:val="0"/>
              <w:marBottom w:val="0"/>
              <w:divBdr>
                <w:top w:val="none" w:sz="0" w:space="0" w:color="auto"/>
                <w:left w:val="none" w:sz="0" w:space="0" w:color="auto"/>
                <w:bottom w:val="none" w:sz="0" w:space="0" w:color="auto"/>
                <w:right w:val="none" w:sz="0" w:space="0" w:color="auto"/>
              </w:divBdr>
            </w:div>
            <w:div w:id="1209610720">
              <w:marLeft w:val="0"/>
              <w:marRight w:val="0"/>
              <w:marTop w:val="0"/>
              <w:marBottom w:val="0"/>
              <w:divBdr>
                <w:top w:val="none" w:sz="0" w:space="0" w:color="auto"/>
                <w:left w:val="none" w:sz="0" w:space="0" w:color="auto"/>
                <w:bottom w:val="none" w:sz="0" w:space="0" w:color="auto"/>
                <w:right w:val="none" w:sz="0" w:space="0" w:color="auto"/>
              </w:divBdr>
            </w:div>
            <w:div w:id="1247612538">
              <w:marLeft w:val="0"/>
              <w:marRight w:val="0"/>
              <w:marTop w:val="0"/>
              <w:marBottom w:val="0"/>
              <w:divBdr>
                <w:top w:val="none" w:sz="0" w:space="0" w:color="auto"/>
                <w:left w:val="none" w:sz="0" w:space="0" w:color="auto"/>
                <w:bottom w:val="none" w:sz="0" w:space="0" w:color="auto"/>
                <w:right w:val="none" w:sz="0" w:space="0" w:color="auto"/>
              </w:divBdr>
            </w:div>
            <w:div w:id="1275208616">
              <w:marLeft w:val="0"/>
              <w:marRight w:val="0"/>
              <w:marTop w:val="0"/>
              <w:marBottom w:val="0"/>
              <w:divBdr>
                <w:top w:val="none" w:sz="0" w:space="0" w:color="auto"/>
                <w:left w:val="none" w:sz="0" w:space="0" w:color="auto"/>
                <w:bottom w:val="none" w:sz="0" w:space="0" w:color="auto"/>
                <w:right w:val="none" w:sz="0" w:space="0" w:color="auto"/>
              </w:divBdr>
            </w:div>
            <w:div w:id="1624725086">
              <w:marLeft w:val="0"/>
              <w:marRight w:val="0"/>
              <w:marTop w:val="0"/>
              <w:marBottom w:val="0"/>
              <w:divBdr>
                <w:top w:val="none" w:sz="0" w:space="0" w:color="auto"/>
                <w:left w:val="none" w:sz="0" w:space="0" w:color="auto"/>
                <w:bottom w:val="none" w:sz="0" w:space="0" w:color="auto"/>
                <w:right w:val="none" w:sz="0" w:space="0" w:color="auto"/>
              </w:divBdr>
            </w:div>
            <w:div w:id="1824854291">
              <w:marLeft w:val="0"/>
              <w:marRight w:val="0"/>
              <w:marTop w:val="0"/>
              <w:marBottom w:val="0"/>
              <w:divBdr>
                <w:top w:val="none" w:sz="0" w:space="0" w:color="auto"/>
                <w:left w:val="none" w:sz="0" w:space="0" w:color="auto"/>
                <w:bottom w:val="none" w:sz="0" w:space="0" w:color="auto"/>
                <w:right w:val="none" w:sz="0" w:space="0" w:color="auto"/>
              </w:divBdr>
            </w:div>
            <w:div w:id="1939437344">
              <w:marLeft w:val="0"/>
              <w:marRight w:val="0"/>
              <w:marTop w:val="0"/>
              <w:marBottom w:val="0"/>
              <w:divBdr>
                <w:top w:val="none" w:sz="0" w:space="0" w:color="auto"/>
                <w:left w:val="none" w:sz="0" w:space="0" w:color="auto"/>
                <w:bottom w:val="none" w:sz="0" w:space="0" w:color="auto"/>
                <w:right w:val="none" w:sz="0" w:space="0" w:color="auto"/>
              </w:divBdr>
            </w:div>
            <w:div w:id="1954625242">
              <w:marLeft w:val="0"/>
              <w:marRight w:val="0"/>
              <w:marTop w:val="0"/>
              <w:marBottom w:val="0"/>
              <w:divBdr>
                <w:top w:val="none" w:sz="0" w:space="0" w:color="auto"/>
                <w:left w:val="none" w:sz="0" w:space="0" w:color="auto"/>
                <w:bottom w:val="none" w:sz="0" w:space="0" w:color="auto"/>
                <w:right w:val="none" w:sz="0" w:space="0" w:color="auto"/>
              </w:divBdr>
            </w:div>
            <w:div w:id="2008701623">
              <w:marLeft w:val="0"/>
              <w:marRight w:val="0"/>
              <w:marTop w:val="0"/>
              <w:marBottom w:val="0"/>
              <w:divBdr>
                <w:top w:val="none" w:sz="0" w:space="0" w:color="auto"/>
                <w:left w:val="none" w:sz="0" w:space="0" w:color="auto"/>
                <w:bottom w:val="none" w:sz="0" w:space="0" w:color="auto"/>
                <w:right w:val="none" w:sz="0" w:space="0" w:color="auto"/>
              </w:divBdr>
            </w:div>
            <w:div w:id="2146042031">
              <w:marLeft w:val="0"/>
              <w:marRight w:val="0"/>
              <w:marTop w:val="0"/>
              <w:marBottom w:val="0"/>
              <w:divBdr>
                <w:top w:val="none" w:sz="0" w:space="0" w:color="auto"/>
                <w:left w:val="none" w:sz="0" w:space="0" w:color="auto"/>
                <w:bottom w:val="none" w:sz="0" w:space="0" w:color="auto"/>
                <w:right w:val="none" w:sz="0" w:space="0" w:color="auto"/>
              </w:divBdr>
            </w:div>
          </w:divsChild>
        </w:div>
        <w:div w:id="510754694">
          <w:marLeft w:val="0"/>
          <w:marRight w:val="0"/>
          <w:marTop w:val="0"/>
          <w:marBottom w:val="0"/>
          <w:divBdr>
            <w:top w:val="none" w:sz="0" w:space="0" w:color="auto"/>
            <w:left w:val="none" w:sz="0" w:space="0" w:color="auto"/>
            <w:bottom w:val="none" w:sz="0" w:space="0" w:color="auto"/>
            <w:right w:val="none" w:sz="0" w:space="0" w:color="auto"/>
          </w:divBdr>
          <w:divsChild>
            <w:div w:id="1993828567">
              <w:marLeft w:val="-75"/>
              <w:marRight w:val="0"/>
              <w:marTop w:val="30"/>
              <w:marBottom w:val="30"/>
              <w:divBdr>
                <w:top w:val="none" w:sz="0" w:space="0" w:color="auto"/>
                <w:left w:val="none" w:sz="0" w:space="0" w:color="auto"/>
                <w:bottom w:val="none" w:sz="0" w:space="0" w:color="auto"/>
                <w:right w:val="none" w:sz="0" w:space="0" w:color="auto"/>
              </w:divBdr>
              <w:divsChild>
                <w:div w:id="28183839">
                  <w:marLeft w:val="0"/>
                  <w:marRight w:val="0"/>
                  <w:marTop w:val="0"/>
                  <w:marBottom w:val="0"/>
                  <w:divBdr>
                    <w:top w:val="none" w:sz="0" w:space="0" w:color="auto"/>
                    <w:left w:val="none" w:sz="0" w:space="0" w:color="auto"/>
                    <w:bottom w:val="none" w:sz="0" w:space="0" w:color="auto"/>
                    <w:right w:val="none" w:sz="0" w:space="0" w:color="auto"/>
                  </w:divBdr>
                  <w:divsChild>
                    <w:div w:id="102768255">
                      <w:marLeft w:val="0"/>
                      <w:marRight w:val="0"/>
                      <w:marTop w:val="0"/>
                      <w:marBottom w:val="0"/>
                      <w:divBdr>
                        <w:top w:val="none" w:sz="0" w:space="0" w:color="auto"/>
                        <w:left w:val="none" w:sz="0" w:space="0" w:color="auto"/>
                        <w:bottom w:val="none" w:sz="0" w:space="0" w:color="auto"/>
                        <w:right w:val="none" w:sz="0" w:space="0" w:color="auto"/>
                      </w:divBdr>
                    </w:div>
                  </w:divsChild>
                </w:div>
                <w:div w:id="184103239">
                  <w:marLeft w:val="0"/>
                  <w:marRight w:val="0"/>
                  <w:marTop w:val="0"/>
                  <w:marBottom w:val="0"/>
                  <w:divBdr>
                    <w:top w:val="none" w:sz="0" w:space="0" w:color="auto"/>
                    <w:left w:val="none" w:sz="0" w:space="0" w:color="auto"/>
                    <w:bottom w:val="none" w:sz="0" w:space="0" w:color="auto"/>
                    <w:right w:val="none" w:sz="0" w:space="0" w:color="auto"/>
                  </w:divBdr>
                  <w:divsChild>
                    <w:div w:id="2120681926">
                      <w:marLeft w:val="0"/>
                      <w:marRight w:val="0"/>
                      <w:marTop w:val="0"/>
                      <w:marBottom w:val="0"/>
                      <w:divBdr>
                        <w:top w:val="none" w:sz="0" w:space="0" w:color="auto"/>
                        <w:left w:val="none" w:sz="0" w:space="0" w:color="auto"/>
                        <w:bottom w:val="none" w:sz="0" w:space="0" w:color="auto"/>
                        <w:right w:val="none" w:sz="0" w:space="0" w:color="auto"/>
                      </w:divBdr>
                    </w:div>
                  </w:divsChild>
                </w:div>
                <w:div w:id="358094556">
                  <w:marLeft w:val="0"/>
                  <w:marRight w:val="0"/>
                  <w:marTop w:val="0"/>
                  <w:marBottom w:val="0"/>
                  <w:divBdr>
                    <w:top w:val="none" w:sz="0" w:space="0" w:color="auto"/>
                    <w:left w:val="none" w:sz="0" w:space="0" w:color="auto"/>
                    <w:bottom w:val="none" w:sz="0" w:space="0" w:color="auto"/>
                    <w:right w:val="none" w:sz="0" w:space="0" w:color="auto"/>
                  </w:divBdr>
                  <w:divsChild>
                    <w:div w:id="530386495">
                      <w:marLeft w:val="0"/>
                      <w:marRight w:val="0"/>
                      <w:marTop w:val="0"/>
                      <w:marBottom w:val="0"/>
                      <w:divBdr>
                        <w:top w:val="none" w:sz="0" w:space="0" w:color="auto"/>
                        <w:left w:val="none" w:sz="0" w:space="0" w:color="auto"/>
                        <w:bottom w:val="none" w:sz="0" w:space="0" w:color="auto"/>
                        <w:right w:val="none" w:sz="0" w:space="0" w:color="auto"/>
                      </w:divBdr>
                    </w:div>
                  </w:divsChild>
                </w:div>
                <w:div w:id="771703783">
                  <w:marLeft w:val="0"/>
                  <w:marRight w:val="0"/>
                  <w:marTop w:val="0"/>
                  <w:marBottom w:val="0"/>
                  <w:divBdr>
                    <w:top w:val="none" w:sz="0" w:space="0" w:color="auto"/>
                    <w:left w:val="none" w:sz="0" w:space="0" w:color="auto"/>
                    <w:bottom w:val="none" w:sz="0" w:space="0" w:color="auto"/>
                    <w:right w:val="none" w:sz="0" w:space="0" w:color="auto"/>
                  </w:divBdr>
                  <w:divsChild>
                    <w:div w:id="76707052">
                      <w:marLeft w:val="0"/>
                      <w:marRight w:val="0"/>
                      <w:marTop w:val="0"/>
                      <w:marBottom w:val="0"/>
                      <w:divBdr>
                        <w:top w:val="none" w:sz="0" w:space="0" w:color="auto"/>
                        <w:left w:val="none" w:sz="0" w:space="0" w:color="auto"/>
                        <w:bottom w:val="none" w:sz="0" w:space="0" w:color="auto"/>
                        <w:right w:val="none" w:sz="0" w:space="0" w:color="auto"/>
                      </w:divBdr>
                    </w:div>
                  </w:divsChild>
                </w:div>
                <w:div w:id="901519906">
                  <w:marLeft w:val="0"/>
                  <w:marRight w:val="0"/>
                  <w:marTop w:val="0"/>
                  <w:marBottom w:val="0"/>
                  <w:divBdr>
                    <w:top w:val="none" w:sz="0" w:space="0" w:color="auto"/>
                    <w:left w:val="none" w:sz="0" w:space="0" w:color="auto"/>
                    <w:bottom w:val="none" w:sz="0" w:space="0" w:color="auto"/>
                    <w:right w:val="none" w:sz="0" w:space="0" w:color="auto"/>
                  </w:divBdr>
                  <w:divsChild>
                    <w:div w:id="1885408145">
                      <w:marLeft w:val="0"/>
                      <w:marRight w:val="0"/>
                      <w:marTop w:val="0"/>
                      <w:marBottom w:val="0"/>
                      <w:divBdr>
                        <w:top w:val="none" w:sz="0" w:space="0" w:color="auto"/>
                        <w:left w:val="none" w:sz="0" w:space="0" w:color="auto"/>
                        <w:bottom w:val="none" w:sz="0" w:space="0" w:color="auto"/>
                        <w:right w:val="none" w:sz="0" w:space="0" w:color="auto"/>
                      </w:divBdr>
                    </w:div>
                  </w:divsChild>
                </w:div>
                <w:div w:id="1562640976">
                  <w:marLeft w:val="0"/>
                  <w:marRight w:val="0"/>
                  <w:marTop w:val="0"/>
                  <w:marBottom w:val="0"/>
                  <w:divBdr>
                    <w:top w:val="none" w:sz="0" w:space="0" w:color="auto"/>
                    <w:left w:val="none" w:sz="0" w:space="0" w:color="auto"/>
                    <w:bottom w:val="none" w:sz="0" w:space="0" w:color="auto"/>
                    <w:right w:val="none" w:sz="0" w:space="0" w:color="auto"/>
                  </w:divBdr>
                  <w:divsChild>
                    <w:div w:id="376272515">
                      <w:marLeft w:val="0"/>
                      <w:marRight w:val="0"/>
                      <w:marTop w:val="0"/>
                      <w:marBottom w:val="0"/>
                      <w:divBdr>
                        <w:top w:val="none" w:sz="0" w:space="0" w:color="auto"/>
                        <w:left w:val="none" w:sz="0" w:space="0" w:color="auto"/>
                        <w:bottom w:val="none" w:sz="0" w:space="0" w:color="auto"/>
                        <w:right w:val="none" w:sz="0" w:space="0" w:color="auto"/>
                      </w:divBdr>
                    </w:div>
                    <w:div w:id="591819469">
                      <w:marLeft w:val="0"/>
                      <w:marRight w:val="0"/>
                      <w:marTop w:val="0"/>
                      <w:marBottom w:val="0"/>
                      <w:divBdr>
                        <w:top w:val="none" w:sz="0" w:space="0" w:color="auto"/>
                        <w:left w:val="none" w:sz="0" w:space="0" w:color="auto"/>
                        <w:bottom w:val="none" w:sz="0" w:space="0" w:color="auto"/>
                        <w:right w:val="none" w:sz="0" w:space="0" w:color="auto"/>
                      </w:divBdr>
                    </w:div>
                  </w:divsChild>
                </w:div>
                <w:div w:id="1586331321">
                  <w:marLeft w:val="0"/>
                  <w:marRight w:val="0"/>
                  <w:marTop w:val="0"/>
                  <w:marBottom w:val="0"/>
                  <w:divBdr>
                    <w:top w:val="none" w:sz="0" w:space="0" w:color="auto"/>
                    <w:left w:val="none" w:sz="0" w:space="0" w:color="auto"/>
                    <w:bottom w:val="none" w:sz="0" w:space="0" w:color="auto"/>
                    <w:right w:val="none" w:sz="0" w:space="0" w:color="auto"/>
                  </w:divBdr>
                  <w:divsChild>
                    <w:div w:id="868640317">
                      <w:marLeft w:val="0"/>
                      <w:marRight w:val="0"/>
                      <w:marTop w:val="0"/>
                      <w:marBottom w:val="0"/>
                      <w:divBdr>
                        <w:top w:val="none" w:sz="0" w:space="0" w:color="auto"/>
                        <w:left w:val="none" w:sz="0" w:space="0" w:color="auto"/>
                        <w:bottom w:val="none" w:sz="0" w:space="0" w:color="auto"/>
                        <w:right w:val="none" w:sz="0" w:space="0" w:color="auto"/>
                      </w:divBdr>
                    </w:div>
                  </w:divsChild>
                </w:div>
                <w:div w:id="1671446576">
                  <w:marLeft w:val="0"/>
                  <w:marRight w:val="0"/>
                  <w:marTop w:val="0"/>
                  <w:marBottom w:val="0"/>
                  <w:divBdr>
                    <w:top w:val="none" w:sz="0" w:space="0" w:color="auto"/>
                    <w:left w:val="none" w:sz="0" w:space="0" w:color="auto"/>
                    <w:bottom w:val="none" w:sz="0" w:space="0" w:color="auto"/>
                    <w:right w:val="none" w:sz="0" w:space="0" w:color="auto"/>
                  </w:divBdr>
                  <w:divsChild>
                    <w:div w:id="164161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950854">
          <w:marLeft w:val="0"/>
          <w:marRight w:val="0"/>
          <w:marTop w:val="0"/>
          <w:marBottom w:val="0"/>
          <w:divBdr>
            <w:top w:val="none" w:sz="0" w:space="0" w:color="auto"/>
            <w:left w:val="none" w:sz="0" w:space="0" w:color="auto"/>
            <w:bottom w:val="none" w:sz="0" w:space="0" w:color="auto"/>
            <w:right w:val="none" w:sz="0" w:space="0" w:color="auto"/>
          </w:divBdr>
        </w:div>
        <w:div w:id="851649741">
          <w:marLeft w:val="0"/>
          <w:marRight w:val="0"/>
          <w:marTop w:val="0"/>
          <w:marBottom w:val="0"/>
          <w:divBdr>
            <w:top w:val="none" w:sz="0" w:space="0" w:color="auto"/>
            <w:left w:val="none" w:sz="0" w:space="0" w:color="auto"/>
            <w:bottom w:val="none" w:sz="0" w:space="0" w:color="auto"/>
            <w:right w:val="none" w:sz="0" w:space="0" w:color="auto"/>
          </w:divBdr>
        </w:div>
        <w:div w:id="1750076983">
          <w:marLeft w:val="0"/>
          <w:marRight w:val="0"/>
          <w:marTop w:val="0"/>
          <w:marBottom w:val="0"/>
          <w:divBdr>
            <w:top w:val="none" w:sz="0" w:space="0" w:color="auto"/>
            <w:left w:val="none" w:sz="0" w:space="0" w:color="auto"/>
            <w:bottom w:val="none" w:sz="0" w:space="0" w:color="auto"/>
            <w:right w:val="none" w:sz="0" w:space="0" w:color="auto"/>
          </w:divBdr>
        </w:div>
        <w:div w:id="1896045378">
          <w:marLeft w:val="0"/>
          <w:marRight w:val="0"/>
          <w:marTop w:val="0"/>
          <w:marBottom w:val="0"/>
          <w:divBdr>
            <w:top w:val="none" w:sz="0" w:space="0" w:color="auto"/>
            <w:left w:val="none" w:sz="0" w:space="0" w:color="auto"/>
            <w:bottom w:val="none" w:sz="0" w:space="0" w:color="auto"/>
            <w:right w:val="none" w:sz="0" w:space="0" w:color="auto"/>
          </w:divBdr>
        </w:div>
      </w:divsChild>
    </w:div>
    <w:div w:id="1500120310">
      <w:bodyDiv w:val="1"/>
      <w:marLeft w:val="0"/>
      <w:marRight w:val="0"/>
      <w:marTop w:val="0"/>
      <w:marBottom w:val="0"/>
      <w:divBdr>
        <w:top w:val="none" w:sz="0" w:space="0" w:color="auto"/>
        <w:left w:val="none" w:sz="0" w:space="0" w:color="auto"/>
        <w:bottom w:val="none" w:sz="0" w:space="0" w:color="auto"/>
        <w:right w:val="none" w:sz="0" w:space="0" w:color="auto"/>
      </w:divBdr>
      <w:divsChild>
        <w:div w:id="1148017426">
          <w:marLeft w:val="0"/>
          <w:marRight w:val="0"/>
          <w:marTop w:val="0"/>
          <w:marBottom w:val="0"/>
          <w:divBdr>
            <w:top w:val="none" w:sz="0" w:space="0" w:color="auto"/>
            <w:left w:val="none" w:sz="0" w:space="0" w:color="auto"/>
            <w:bottom w:val="none" w:sz="0" w:space="0" w:color="auto"/>
            <w:right w:val="none" w:sz="0" w:space="0" w:color="auto"/>
          </w:divBdr>
        </w:div>
      </w:divsChild>
    </w:div>
    <w:div w:id="1507746314">
      <w:bodyDiv w:val="1"/>
      <w:marLeft w:val="0"/>
      <w:marRight w:val="0"/>
      <w:marTop w:val="0"/>
      <w:marBottom w:val="0"/>
      <w:divBdr>
        <w:top w:val="none" w:sz="0" w:space="0" w:color="auto"/>
        <w:left w:val="none" w:sz="0" w:space="0" w:color="auto"/>
        <w:bottom w:val="none" w:sz="0" w:space="0" w:color="auto"/>
        <w:right w:val="none" w:sz="0" w:space="0" w:color="auto"/>
      </w:divBdr>
    </w:div>
    <w:div w:id="1512452497">
      <w:bodyDiv w:val="1"/>
      <w:marLeft w:val="0"/>
      <w:marRight w:val="0"/>
      <w:marTop w:val="0"/>
      <w:marBottom w:val="0"/>
      <w:divBdr>
        <w:top w:val="none" w:sz="0" w:space="0" w:color="auto"/>
        <w:left w:val="none" w:sz="0" w:space="0" w:color="auto"/>
        <w:bottom w:val="none" w:sz="0" w:space="0" w:color="auto"/>
        <w:right w:val="none" w:sz="0" w:space="0" w:color="auto"/>
      </w:divBdr>
    </w:div>
    <w:div w:id="1514566404">
      <w:bodyDiv w:val="1"/>
      <w:marLeft w:val="0"/>
      <w:marRight w:val="0"/>
      <w:marTop w:val="0"/>
      <w:marBottom w:val="0"/>
      <w:divBdr>
        <w:top w:val="none" w:sz="0" w:space="0" w:color="auto"/>
        <w:left w:val="none" w:sz="0" w:space="0" w:color="auto"/>
        <w:bottom w:val="none" w:sz="0" w:space="0" w:color="auto"/>
        <w:right w:val="none" w:sz="0" w:space="0" w:color="auto"/>
      </w:divBdr>
      <w:divsChild>
        <w:div w:id="394012270">
          <w:marLeft w:val="0"/>
          <w:marRight w:val="0"/>
          <w:marTop w:val="0"/>
          <w:marBottom w:val="0"/>
          <w:divBdr>
            <w:top w:val="none" w:sz="0" w:space="0" w:color="auto"/>
            <w:left w:val="none" w:sz="0" w:space="0" w:color="auto"/>
            <w:bottom w:val="none" w:sz="0" w:space="0" w:color="auto"/>
            <w:right w:val="none" w:sz="0" w:space="0" w:color="auto"/>
          </w:divBdr>
        </w:div>
      </w:divsChild>
    </w:div>
    <w:div w:id="1533418358">
      <w:bodyDiv w:val="1"/>
      <w:marLeft w:val="0"/>
      <w:marRight w:val="0"/>
      <w:marTop w:val="0"/>
      <w:marBottom w:val="0"/>
      <w:divBdr>
        <w:top w:val="none" w:sz="0" w:space="0" w:color="auto"/>
        <w:left w:val="none" w:sz="0" w:space="0" w:color="auto"/>
        <w:bottom w:val="none" w:sz="0" w:space="0" w:color="auto"/>
        <w:right w:val="none" w:sz="0" w:space="0" w:color="auto"/>
      </w:divBdr>
    </w:div>
    <w:div w:id="1534075958">
      <w:bodyDiv w:val="1"/>
      <w:marLeft w:val="0"/>
      <w:marRight w:val="0"/>
      <w:marTop w:val="0"/>
      <w:marBottom w:val="0"/>
      <w:divBdr>
        <w:top w:val="none" w:sz="0" w:space="0" w:color="auto"/>
        <w:left w:val="none" w:sz="0" w:space="0" w:color="auto"/>
        <w:bottom w:val="none" w:sz="0" w:space="0" w:color="auto"/>
        <w:right w:val="none" w:sz="0" w:space="0" w:color="auto"/>
      </w:divBdr>
    </w:div>
    <w:div w:id="1546719009">
      <w:bodyDiv w:val="1"/>
      <w:marLeft w:val="0"/>
      <w:marRight w:val="0"/>
      <w:marTop w:val="0"/>
      <w:marBottom w:val="0"/>
      <w:divBdr>
        <w:top w:val="none" w:sz="0" w:space="0" w:color="auto"/>
        <w:left w:val="none" w:sz="0" w:space="0" w:color="auto"/>
        <w:bottom w:val="none" w:sz="0" w:space="0" w:color="auto"/>
        <w:right w:val="none" w:sz="0" w:space="0" w:color="auto"/>
      </w:divBdr>
      <w:divsChild>
        <w:div w:id="367529060">
          <w:marLeft w:val="0"/>
          <w:marRight w:val="0"/>
          <w:marTop w:val="0"/>
          <w:marBottom w:val="0"/>
          <w:divBdr>
            <w:top w:val="none" w:sz="0" w:space="0" w:color="auto"/>
            <w:left w:val="none" w:sz="0" w:space="0" w:color="auto"/>
            <w:bottom w:val="none" w:sz="0" w:space="0" w:color="auto"/>
            <w:right w:val="none" w:sz="0" w:space="0" w:color="auto"/>
          </w:divBdr>
        </w:div>
      </w:divsChild>
    </w:div>
    <w:div w:id="1571769224">
      <w:bodyDiv w:val="1"/>
      <w:marLeft w:val="0"/>
      <w:marRight w:val="0"/>
      <w:marTop w:val="0"/>
      <w:marBottom w:val="0"/>
      <w:divBdr>
        <w:top w:val="none" w:sz="0" w:space="0" w:color="auto"/>
        <w:left w:val="none" w:sz="0" w:space="0" w:color="auto"/>
        <w:bottom w:val="none" w:sz="0" w:space="0" w:color="auto"/>
        <w:right w:val="none" w:sz="0" w:space="0" w:color="auto"/>
      </w:divBdr>
      <w:divsChild>
        <w:div w:id="465779245">
          <w:marLeft w:val="0"/>
          <w:marRight w:val="0"/>
          <w:marTop w:val="0"/>
          <w:marBottom w:val="0"/>
          <w:divBdr>
            <w:top w:val="none" w:sz="0" w:space="0" w:color="auto"/>
            <w:left w:val="none" w:sz="0" w:space="0" w:color="auto"/>
            <w:bottom w:val="none" w:sz="0" w:space="0" w:color="auto"/>
            <w:right w:val="none" w:sz="0" w:space="0" w:color="auto"/>
          </w:divBdr>
        </w:div>
      </w:divsChild>
    </w:div>
    <w:div w:id="1600260703">
      <w:bodyDiv w:val="1"/>
      <w:marLeft w:val="0"/>
      <w:marRight w:val="0"/>
      <w:marTop w:val="0"/>
      <w:marBottom w:val="0"/>
      <w:divBdr>
        <w:top w:val="none" w:sz="0" w:space="0" w:color="auto"/>
        <w:left w:val="none" w:sz="0" w:space="0" w:color="auto"/>
        <w:bottom w:val="none" w:sz="0" w:space="0" w:color="auto"/>
        <w:right w:val="none" w:sz="0" w:space="0" w:color="auto"/>
      </w:divBdr>
    </w:div>
    <w:div w:id="1642227119">
      <w:bodyDiv w:val="1"/>
      <w:marLeft w:val="0"/>
      <w:marRight w:val="0"/>
      <w:marTop w:val="0"/>
      <w:marBottom w:val="0"/>
      <w:divBdr>
        <w:top w:val="none" w:sz="0" w:space="0" w:color="auto"/>
        <w:left w:val="none" w:sz="0" w:space="0" w:color="auto"/>
        <w:bottom w:val="none" w:sz="0" w:space="0" w:color="auto"/>
        <w:right w:val="none" w:sz="0" w:space="0" w:color="auto"/>
      </w:divBdr>
      <w:divsChild>
        <w:div w:id="73556651">
          <w:marLeft w:val="0"/>
          <w:marRight w:val="0"/>
          <w:marTop w:val="0"/>
          <w:marBottom w:val="0"/>
          <w:divBdr>
            <w:top w:val="none" w:sz="0" w:space="0" w:color="auto"/>
            <w:left w:val="none" w:sz="0" w:space="0" w:color="auto"/>
            <w:bottom w:val="none" w:sz="0" w:space="0" w:color="auto"/>
            <w:right w:val="none" w:sz="0" w:space="0" w:color="auto"/>
          </w:divBdr>
        </w:div>
      </w:divsChild>
    </w:div>
    <w:div w:id="1651013911">
      <w:bodyDiv w:val="1"/>
      <w:marLeft w:val="0"/>
      <w:marRight w:val="0"/>
      <w:marTop w:val="0"/>
      <w:marBottom w:val="0"/>
      <w:divBdr>
        <w:top w:val="none" w:sz="0" w:space="0" w:color="auto"/>
        <w:left w:val="none" w:sz="0" w:space="0" w:color="auto"/>
        <w:bottom w:val="none" w:sz="0" w:space="0" w:color="auto"/>
        <w:right w:val="none" w:sz="0" w:space="0" w:color="auto"/>
      </w:divBdr>
    </w:div>
    <w:div w:id="1661077094">
      <w:bodyDiv w:val="1"/>
      <w:marLeft w:val="0"/>
      <w:marRight w:val="0"/>
      <w:marTop w:val="0"/>
      <w:marBottom w:val="0"/>
      <w:divBdr>
        <w:top w:val="none" w:sz="0" w:space="0" w:color="auto"/>
        <w:left w:val="none" w:sz="0" w:space="0" w:color="auto"/>
        <w:bottom w:val="none" w:sz="0" w:space="0" w:color="auto"/>
        <w:right w:val="none" w:sz="0" w:space="0" w:color="auto"/>
      </w:divBdr>
      <w:divsChild>
        <w:div w:id="1433162176">
          <w:marLeft w:val="0"/>
          <w:marRight w:val="0"/>
          <w:marTop w:val="0"/>
          <w:marBottom w:val="0"/>
          <w:divBdr>
            <w:top w:val="none" w:sz="0" w:space="0" w:color="auto"/>
            <w:left w:val="none" w:sz="0" w:space="0" w:color="auto"/>
            <w:bottom w:val="none" w:sz="0" w:space="0" w:color="auto"/>
            <w:right w:val="none" w:sz="0" w:space="0" w:color="auto"/>
          </w:divBdr>
        </w:div>
      </w:divsChild>
    </w:div>
    <w:div w:id="1663924916">
      <w:bodyDiv w:val="1"/>
      <w:marLeft w:val="0"/>
      <w:marRight w:val="0"/>
      <w:marTop w:val="0"/>
      <w:marBottom w:val="0"/>
      <w:divBdr>
        <w:top w:val="none" w:sz="0" w:space="0" w:color="auto"/>
        <w:left w:val="none" w:sz="0" w:space="0" w:color="auto"/>
        <w:bottom w:val="none" w:sz="0" w:space="0" w:color="auto"/>
        <w:right w:val="none" w:sz="0" w:space="0" w:color="auto"/>
      </w:divBdr>
    </w:div>
    <w:div w:id="1671635340">
      <w:bodyDiv w:val="1"/>
      <w:marLeft w:val="0"/>
      <w:marRight w:val="0"/>
      <w:marTop w:val="0"/>
      <w:marBottom w:val="0"/>
      <w:divBdr>
        <w:top w:val="none" w:sz="0" w:space="0" w:color="auto"/>
        <w:left w:val="none" w:sz="0" w:space="0" w:color="auto"/>
        <w:bottom w:val="none" w:sz="0" w:space="0" w:color="auto"/>
        <w:right w:val="none" w:sz="0" w:space="0" w:color="auto"/>
      </w:divBdr>
      <w:divsChild>
        <w:div w:id="979111246">
          <w:marLeft w:val="0"/>
          <w:marRight w:val="0"/>
          <w:marTop w:val="0"/>
          <w:marBottom w:val="0"/>
          <w:divBdr>
            <w:top w:val="none" w:sz="0" w:space="0" w:color="auto"/>
            <w:left w:val="none" w:sz="0" w:space="0" w:color="auto"/>
            <w:bottom w:val="none" w:sz="0" w:space="0" w:color="auto"/>
            <w:right w:val="none" w:sz="0" w:space="0" w:color="auto"/>
          </w:divBdr>
        </w:div>
      </w:divsChild>
    </w:div>
    <w:div w:id="1674530620">
      <w:bodyDiv w:val="1"/>
      <w:marLeft w:val="0"/>
      <w:marRight w:val="0"/>
      <w:marTop w:val="0"/>
      <w:marBottom w:val="0"/>
      <w:divBdr>
        <w:top w:val="none" w:sz="0" w:space="0" w:color="auto"/>
        <w:left w:val="none" w:sz="0" w:space="0" w:color="auto"/>
        <w:bottom w:val="none" w:sz="0" w:space="0" w:color="auto"/>
        <w:right w:val="none" w:sz="0" w:space="0" w:color="auto"/>
      </w:divBdr>
    </w:div>
    <w:div w:id="1692300532">
      <w:bodyDiv w:val="1"/>
      <w:marLeft w:val="0"/>
      <w:marRight w:val="0"/>
      <w:marTop w:val="0"/>
      <w:marBottom w:val="0"/>
      <w:divBdr>
        <w:top w:val="none" w:sz="0" w:space="0" w:color="auto"/>
        <w:left w:val="none" w:sz="0" w:space="0" w:color="auto"/>
        <w:bottom w:val="none" w:sz="0" w:space="0" w:color="auto"/>
        <w:right w:val="none" w:sz="0" w:space="0" w:color="auto"/>
      </w:divBdr>
      <w:divsChild>
        <w:div w:id="2120100349">
          <w:marLeft w:val="0"/>
          <w:marRight w:val="0"/>
          <w:marTop w:val="0"/>
          <w:marBottom w:val="0"/>
          <w:divBdr>
            <w:top w:val="none" w:sz="0" w:space="0" w:color="auto"/>
            <w:left w:val="none" w:sz="0" w:space="0" w:color="auto"/>
            <w:bottom w:val="none" w:sz="0" w:space="0" w:color="auto"/>
            <w:right w:val="none" w:sz="0" w:space="0" w:color="auto"/>
          </w:divBdr>
        </w:div>
      </w:divsChild>
    </w:div>
    <w:div w:id="1722168278">
      <w:bodyDiv w:val="1"/>
      <w:marLeft w:val="0"/>
      <w:marRight w:val="0"/>
      <w:marTop w:val="0"/>
      <w:marBottom w:val="0"/>
      <w:divBdr>
        <w:top w:val="none" w:sz="0" w:space="0" w:color="auto"/>
        <w:left w:val="none" w:sz="0" w:space="0" w:color="auto"/>
        <w:bottom w:val="none" w:sz="0" w:space="0" w:color="auto"/>
        <w:right w:val="none" w:sz="0" w:space="0" w:color="auto"/>
      </w:divBdr>
    </w:div>
    <w:div w:id="1724209494">
      <w:bodyDiv w:val="1"/>
      <w:marLeft w:val="0"/>
      <w:marRight w:val="0"/>
      <w:marTop w:val="0"/>
      <w:marBottom w:val="0"/>
      <w:divBdr>
        <w:top w:val="none" w:sz="0" w:space="0" w:color="auto"/>
        <w:left w:val="none" w:sz="0" w:space="0" w:color="auto"/>
        <w:bottom w:val="none" w:sz="0" w:space="0" w:color="auto"/>
        <w:right w:val="none" w:sz="0" w:space="0" w:color="auto"/>
      </w:divBdr>
    </w:div>
    <w:div w:id="1737194951">
      <w:bodyDiv w:val="1"/>
      <w:marLeft w:val="0"/>
      <w:marRight w:val="0"/>
      <w:marTop w:val="0"/>
      <w:marBottom w:val="0"/>
      <w:divBdr>
        <w:top w:val="none" w:sz="0" w:space="0" w:color="auto"/>
        <w:left w:val="none" w:sz="0" w:space="0" w:color="auto"/>
        <w:bottom w:val="none" w:sz="0" w:space="0" w:color="auto"/>
        <w:right w:val="none" w:sz="0" w:space="0" w:color="auto"/>
      </w:divBdr>
    </w:div>
    <w:div w:id="1742411043">
      <w:bodyDiv w:val="1"/>
      <w:marLeft w:val="0"/>
      <w:marRight w:val="0"/>
      <w:marTop w:val="0"/>
      <w:marBottom w:val="0"/>
      <w:divBdr>
        <w:top w:val="none" w:sz="0" w:space="0" w:color="auto"/>
        <w:left w:val="none" w:sz="0" w:space="0" w:color="auto"/>
        <w:bottom w:val="none" w:sz="0" w:space="0" w:color="auto"/>
        <w:right w:val="none" w:sz="0" w:space="0" w:color="auto"/>
      </w:divBdr>
      <w:divsChild>
        <w:div w:id="895512069">
          <w:marLeft w:val="0"/>
          <w:marRight w:val="0"/>
          <w:marTop w:val="0"/>
          <w:marBottom w:val="0"/>
          <w:divBdr>
            <w:top w:val="none" w:sz="0" w:space="0" w:color="auto"/>
            <w:left w:val="none" w:sz="0" w:space="0" w:color="auto"/>
            <w:bottom w:val="none" w:sz="0" w:space="0" w:color="auto"/>
            <w:right w:val="none" w:sz="0" w:space="0" w:color="auto"/>
          </w:divBdr>
        </w:div>
      </w:divsChild>
    </w:div>
    <w:div w:id="1749888968">
      <w:bodyDiv w:val="1"/>
      <w:marLeft w:val="0"/>
      <w:marRight w:val="0"/>
      <w:marTop w:val="0"/>
      <w:marBottom w:val="0"/>
      <w:divBdr>
        <w:top w:val="none" w:sz="0" w:space="0" w:color="auto"/>
        <w:left w:val="none" w:sz="0" w:space="0" w:color="auto"/>
        <w:bottom w:val="none" w:sz="0" w:space="0" w:color="auto"/>
        <w:right w:val="none" w:sz="0" w:space="0" w:color="auto"/>
      </w:divBdr>
    </w:div>
    <w:div w:id="1770344249">
      <w:bodyDiv w:val="1"/>
      <w:marLeft w:val="0"/>
      <w:marRight w:val="0"/>
      <w:marTop w:val="0"/>
      <w:marBottom w:val="0"/>
      <w:divBdr>
        <w:top w:val="none" w:sz="0" w:space="0" w:color="auto"/>
        <w:left w:val="none" w:sz="0" w:space="0" w:color="auto"/>
        <w:bottom w:val="none" w:sz="0" w:space="0" w:color="auto"/>
        <w:right w:val="none" w:sz="0" w:space="0" w:color="auto"/>
      </w:divBdr>
      <w:divsChild>
        <w:div w:id="1733231008">
          <w:marLeft w:val="0"/>
          <w:marRight w:val="0"/>
          <w:marTop w:val="0"/>
          <w:marBottom w:val="0"/>
          <w:divBdr>
            <w:top w:val="none" w:sz="0" w:space="0" w:color="auto"/>
            <w:left w:val="none" w:sz="0" w:space="0" w:color="auto"/>
            <w:bottom w:val="none" w:sz="0" w:space="0" w:color="auto"/>
            <w:right w:val="none" w:sz="0" w:space="0" w:color="auto"/>
          </w:divBdr>
        </w:div>
      </w:divsChild>
    </w:div>
    <w:div w:id="1771656377">
      <w:bodyDiv w:val="1"/>
      <w:marLeft w:val="0"/>
      <w:marRight w:val="0"/>
      <w:marTop w:val="0"/>
      <w:marBottom w:val="0"/>
      <w:divBdr>
        <w:top w:val="none" w:sz="0" w:space="0" w:color="auto"/>
        <w:left w:val="none" w:sz="0" w:space="0" w:color="auto"/>
        <w:bottom w:val="none" w:sz="0" w:space="0" w:color="auto"/>
        <w:right w:val="none" w:sz="0" w:space="0" w:color="auto"/>
      </w:divBdr>
    </w:div>
    <w:div w:id="1791898279">
      <w:bodyDiv w:val="1"/>
      <w:marLeft w:val="0"/>
      <w:marRight w:val="0"/>
      <w:marTop w:val="0"/>
      <w:marBottom w:val="0"/>
      <w:divBdr>
        <w:top w:val="none" w:sz="0" w:space="0" w:color="auto"/>
        <w:left w:val="none" w:sz="0" w:space="0" w:color="auto"/>
        <w:bottom w:val="none" w:sz="0" w:space="0" w:color="auto"/>
        <w:right w:val="none" w:sz="0" w:space="0" w:color="auto"/>
      </w:divBdr>
    </w:div>
    <w:div w:id="1795639276">
      <w:bodyDiv w:val="1"/>
      <w:marLeft w:val="0"/>
      <w:marRight w:val="0"/>
      <w:marTop w:val="0"/>
      <w:marBottom w:val="0"/>
      <w:divBdr>
        <w:top w:val="none" w:sz="0" w:space="0" w:color="auto"/>
        <w:left w:val="none" w:sz="0" w:space="0" w:color="auto"/>
        <w:bottom w:val="none" w:sz="0" w:space="0" w:color="auto"/>
        <w:right w:val="none" w:sz="0" w:space="0" w:color="auto"/>
      </w:divBdr>
      <w:divsChild>
        <w:div w:id="735511668">
          <w:marLeft w:val="0"/>
          <w:marRight w:val="0"/>
          <w:marTop w:val="0"/>
          <w:marBottom w:val="0"/>
          <w:divBdr>
            <w:top w:val="none" w:sz="0" w:space="0" w:color="auto"/>
            <w:left w:val="none" w:sz="0" w:space="0" w:color="auto"/>
            <w:bottom w:val="none" w:sz="0" w:space="0" w:color="auto"/>
            <w:right w:val="none" w:sz="0" w:space="0" w:color="auto"/>
          </w:divBdr>
          <w:divsChild>
            <w:div w:id="357436004">
              <w:marLeft w:val="0"/>
              <w:marRight w:val="0"/>
              <w:marTop w:val="0"/>
              <w:marBottom w:val="0"/>
              <w:divBdr>
                <w:top w:val="none" w:sz="0" w:space="0" w:color="auto"/>
                <w:left w:val="none" w:sz="0" w:space="0" w:color="auto"/>
                <w:bottom w:val="none" w:sz="0" w:space="0" w:color="auto"/>
                <w:right w:val="none" w:sz="0" w:space="0" w:color="auto"/>
              </w:divBdr>
              <w:divsChild>
                <w:div w:id="1541281520">
                  <w:marLeft w:val="0"/>
                  <w:marRight w:val="0"/>
                  <w:marTop w:val="0"/>
                  <w:marBottom w:val="0"/>
                  <w:divBdr>
                    <w:top w:val="none" w:sz="0" w:space="0" w:color="auto"/>
                    <w:left w:val="none" w:sz="0" w:space="0" w:color="auto"/>
                    <w:bottom w:val="none" w:sz="0" w:space="0" w:color="auto"/>
                    <w:right w:val="none" w:sz="0" w:space="0" w:color="auto"/>
                  </w:divBdr>
                  <w:divsChild>
                    <w:div w:id="1869752992">
                      <w:marLeft w:val="0"/>
                      <w:marRight w:val="0"/>
                      <w:marTop w:val="0"/>
                      <w:marBottom w:val="0"/>
                      <w:divBdr>
                        <w:top w:val="none" w:sz="0" w:space="0" w:color="auto"/>
                        <w:left w:val="none" w:sz="0" w:space="0" w:color="auto"/>
                        <w:bottom w:val="none" w:sz="0" w:space="0" w:color="auto"/>
                        <w:right w:val="none" w:sz="0" w:space="0" w:color="auto"/>
                      </w:divBdr>
                      <w:divsChild>
                        <w:div w:id="510875050">
                          <w:marLeft w:val="0"/>
                          <w:marRight w:val="0"/>
                          <w:marTop w:val="0"/>
                          <w:marBottom w:val="0"/>
                          <w:divBdr>
                            <w:top w:val="none" w:sz="0" w:space="0" w:color="auto"/>
                            <w:left w:val="none" w:sz="0" w:space="0" w:color="auto"/>
                            <w:bottom w:val="none" w:sz="0" w:space="0" w:color="auto"/>
                            <w:right w:val="none" w:sz="0" w:space="0" w:color="auto"/>
                          </w:divBdr>
                          <w:divsChild>
                            <w:div w:id="511992353">
                              <w:marLeft w:val="0"/>
                              <w:marRight w:val="0"/>
                              <w:marTop w:val="0"/>
                              <w:marBottom w:val="0"/>
                              <w:divBdr>
                                <w:top w:val="none" w:sz="0" w:space="0" w:color="auto"/>
                                <w:left w:val="none" w:sz="0" w:space="0" w:color="auto"/>
                                <w:bottom w:val="none" w:sz="0" w:space="0" w:color="auto"/>
                                <w:right w:val="none" w:sz="0" w:space="0" w:color="auto"/>
                              </w:divBdr>
                              <w:divsChild>
                                <w:div w:id="61440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155215">
      <w:bodyDiv w:val="1"/>
      <w:marLeft w:val="0"/>
      <w:marRight w:val="0"/>
      <w:marTop w:val="0"/>
      <w:marBottom w:val="0"/>
      <w:divBdr>
        <w:top w:val="none" w:sz="0" w:space="0" w:color="auto"/>
        <w:left w:val="none" w:sz="0" w:space="0" w:color="auto"/>
        <w:bottom w:val="none" w:sz="0" w:space="0" w:color="auto"/>
        <w:right w:val="none" w:sz="0" w:space="0" w:color="auto"/>
      </w:divBdr>
    </w:div>
    <w:div w:id="1825777887">
      <w:bodyDiv w:val="1"/>
      <w:marLeft w:val="0"/>
      <w:marRight w:val="0"/>
      <w:marTop w:val="0"/>
      <w:marBottom w:val="0"/>
      <w:divBdr>
        <w:top w:val="none" w:sz="0" w:space="0" w:color="auto"/>
        <w:left w:val="none" w:sz="0" w:space="0" w:color="auto"/>
        <w:bottom w:val="none" w:sz="0" w:space="0" w:color="auto"/>
        <w:right w:val="none" w:sz="0" w:space="0" w:color="auto"/>
      </w:divBdr>
    </w:div>
    <w:div w:id="1846938832">
      <w:bodyDiv w:val="1"/>
      <w:marLeft w:val="0"/>
      <w:marRight w:val="0"/>
      <w:marTop w:val="0"/>
      <w:marBottom w:val="0"/>
      <w:divBdr>
        <w:top w:val="none" w:sz="0" w:space="0" w:color="auto"/>
        <w:left w:val="none" w:sz="0" w:space="0" w:color="auto"/>
        <w:bottom w:val="none" w:sz="0" w:space="0" w:color="auto"/>
        <w:right w:val="none" w:sz="0" w:space="0" w:color="auto"/>
      </w:divBdr>
    </w:div>
    <w:div w:id="1848595668">
      <w:bodyDiv w:val="1"/>
      <w:marLeft w:val="0"/>
      <w:marRight w:val="0"/>
      <w:marTop w:val="0"/>
      <w:marBottom w:val="0"/>
      <w:divBdr>
        <w:top w:val="none" w:sz="0" w:space="0" w:color="auto"/>
        <w:left w:val="none" w:sz="0" w:space="0" w:color="auto"/>
        <w:bottom w:val="none" w:sz="0" w:space="0" w:color="auto"/>
        <w:right w:val="none" w:sz="0" w:space="0" w:color="auto"/>
      </w:divBdr>
    </w:div>
    <w:div w:id="1868248439">
      <w:bodyDiv w:val="1"/>
      <w:marLeft w:val="0"/>
      <w:marRight w:val="0"/>
      <w:marTop w:val="0"/>
      <w:marBottom w:val="0"/>
      <w:divBdr>
        <w:top w:val="none" w:sz="0" w:space="0" w:color="auto"/>
        <w:left w:val="none" w:sz="0" w:space="0" w:color="auto"/>
        <w:bottom w:val="none" w:sz="0" w:space="0" w:color="auto"/>
        <w:right w:val="none" w:sz="0" w:space="0" w:color="auto"/>
      </w:divBdr>
    </w:div>
    <w:div w:id="1886523065">
      <w:bodyDiv w:val="1"/>
      <w:marLeft w:val="0"/>
      <w:marRight w:val="0"/>
      <w:marTop w:val="0"/>
      <w:marBottom w:val="0"/>
      <w:divBdr>
        <w:top w:val="none" w:sz="0" w:space="0" w:color="auto"/>
        <w:left w:val="none" w:sz="0" w:space="0" w:color="auto"/>
        <w:bottom w:val="none" w:sz="0" w:space="0" w:color="auto"/>
        <w:right w:val="none" w:sz="0" w:space="0" w:color="auto"/>
      </w:divBdr>
    </w:div>
    <w:div w:id="1899710140">
      <w:bodyDiv w:val="1"/>
      <w:marLeft w:val="0"/>
      <w:marRight w:val="0"/>
      <w:marTop w:val="0"/>
      <w:marBottom w:val="0"/>
      <w:divBdr>
        <w:top w:val="none" w:sz="0" w:space="0" w:color="auto"/>
        <w:left w:val="none" w:sz="0" w:space="0" w:color="auto"/>
        <w:bottom w:val="none" w:sz="0" w:space="0" w:color="auto"/>
        <w:right w:val="none" w:sz="0" w:space="0" w:color="auto"/>
      </w:divBdr>
      <w:divsChild>
        <w:div w:id="408701179">
          <w:marLeft w:val="0"/>
          <w:marRight w:val="0"/>
          <w:marTop w:val="0"/>
          <w:marBottom w:val="0"/>
          <w:divBdr>
            <w:top w:val="none" w:sz="0" w:space="0" w:color="auto"/>
            <w:left w:val="none" w:sz="0" w:space="0" w:color="auto"/>
            <w:bottom w:val="none" w:sz="0" w:space="0" w:color="auto"/>
            <w:right w:val="none" w:sz="0" w:space="0" w:color="auto"/>
          </w:divBdr>
        </w:div>
      </w:divsChild>
    </w:div>
    <w:div w:id="1902250066">
      <w:bodyDiv w:val="1"/>
      <w:marLeft w:val="0"/>
      <w:marRight w:val="0"/>
      <w:marTop w:val="0"/>
      <w:marBottom w:val="0"/>
      <w:divBdr>
        <w:top w:val="none" w:sz="0" w:space="0" w:color="auto"/>
        <w:left w:val="none" w:sz="0" w:space="0" w:color="auto"/>
        <w:bottom w:val="none" w:sz="0" w:space="0" w:color="auto"/>
        <w:right w:val="none" w:sz="0" w:space="0" w:color="auto"/>
      </w:divBdr>
      <w:divsChild>
        <w:div w:id="1104152526">
          <w:marLeft w:val="0"/>
          <w:marRight w:val="0"/>
          <w:marTop w:val="0"/>
          <w:marBottom w:val="0"/>
          <w:divBdr>
            <w:top w:val="none" w:sz="0" w:space="0" w:color="auto"/>
            <w:left w:val="none" w:sz="0" w:space="0" w:color="auto"/>
            <w:bottom w:val="none" w:sz="0" w:space="0" w:color="auto"/>
            <w:right w:val="none" w:sz="0" w:space="0" w:color="auto"/>
          </w:divBdr>
        </w:div>
      </w:divsChild>
    </w:div>
    <w:div w:id="1940794744">
      <w:bodyDiv w:val="1"/>
      <w:marLeft w:val="0"/>
      <w:marRight w:val="0"/>
      <w:marTop w:val="0"/>
      <w:marBottom w:val="0"/>
      <w:divBdr>
        <w:top w:val="none" w:sz="0" w:space="0" w:color="auto"/>
        <w:left w:val="none" w:sz="0" w:space="0" w:color="auto"/>
        <w:bottom w:val="none" w:sz="0" w:space="0" w:color="auto"/>
        <w:right w:val="none" w:sz="0" w:space="0" w:color="auto"/>
      </w:divBdr>
    </w:div>
    <w:div w:id="2006787617">
      <w:bodyDiv w:val="1"/>
      <w:marLeft w:val="0"/>
      <w:marRight w:val="0"/>
      <w:marTop w:val="0"/>
      <w:marBottom w:val="0"/>
      <w:divBdr>
        <w:top w:val="none" w:sz="0" w:space="0" w:color="auto"/>
        <w:left w:val="none" w:sz="0" w:space="0" w:color="auto"/>
        <w:bottom w:val="none" w:sz="0" w:space="0" w:color="auto"/>
        <w:right w:val="none" w:sz="0" w:space="0" w:color="auto"/>
      </w:divBdr>
    </w:div>
    <w:div w:id="2022538967">
      <w:bodyDiv w:val="1"/>
      <w:marLeft w:val="0"/>
      <w:marRight w:val="0"/>
      <w:marTop w:val="0"/>
      <w:marBottom w:val="0"/>
      <w:divBdr>
        <w:top w:val="none" w:sz="0" w:space="0" w:color="auto"/>
        <w:left w:val="none" w:sz="0" w:space="0" w:color="auto"/>
        <w:bottom w:val="none" w:sz="0" w:space="0" w:color="auto"/>
        <w:right w:val="none" w:sz="0" w:space="0" w:color="auto"/>
      </w:divBdr>
    </w:div>
    <w:div w:id="2037340831">
      <w:bodyDiv w:val="1"/>
      <w:marLeft w:val="0"/>
      <w:marRight w:val="0"/>
      <w:marTop w:val="0"/>
      <w:marBottom w:val="0"/>
      <w:divBdr>
        <w:top w:val="none" w:sz="0" w:space="0" w:color="auto"/>
        <w:left w:val="none" w:sz="0" w:space="0" w:color="auto"/>
        <w:bottom w:val="none" w:sz="0" w:space="0" w:color="auto"/>
        <w:right w:val="none" w:sz="0" w:space="0" w:color="auto"/>
      </w:divBdr>
      <w:divsChild>
        <w:div w:id="1122571512">
          <w:marLeft w:val="0"/>
          <w:marRight w:val="0"/>
          <w:marTop w:val="0"/>
          <w:marBottom w:val="0"/>
          <w:divBdr>
            <w:top w:val="none" w:sz="0" w:space="0" w:color="auto"/>
            <w:left w:val="none" w:sz="0" w:space="0" w:color="auto"/>
            <w:bottom w:val="none" w:sz="0" w:space="0" w:color="auto"/>
            <w:right w:val="none" w:sz="0" w:space="0" w:color="auto"/>
          </w:divBdr>
        </w:div>
      </w:divsChild>
    </w:div>
    <w:div w:id="2049405430">
      <w:bodyDiv w:val="1"/>
      <w:marLeft w:val="0"/>
      <w:marRight w:val="0"/>
      <w:marTop w:val="0"/>
      <w:marBottom w:val="0"/>
      <w:divBdr>
        <w:top w:val="none" w:sz="0" w:space="0" w:color="auto"/>
        <w:left w:val="none" w:sz="0" w:space="0" w:color="auto"/>
        <w:bottom w:val="none" w:sz="0" w:space="0" w:color="auto"/>
        <w:right w:val="none" w:sz="0" w:space="0" w:color="auto"/>
      </w:divBdr>
    </w:div>
    <w:div w:id="2058190556">
      <w:bodyDiv w:val="1"/>
      <w:marLeft w:val="0"/>
      <w:marRight w:val="0"/>
      <w:marTop w:val="0"/>
      <w:marBottom w:val="0"/>
      <w:divBdr>
        <w:top w:val="none" w:sz="0" w:space="0" w:color="auto"/>
        <w:left w:val="none" w:sz="0" w:space="0" w:color="auto"/>
        <w:bottom w:val="none" w:sz="0" w:space="0" w:color="auto"/>
        <w:right w:val="none" w:sz="0" w:space="0" w:color="auto"/>
      </w:divBdr>
    </w:div>
    <w:div w:id="2096051895">
      <w:bodyDiv w:val="1"/>
      <w:marLeft w:val="0"/>
      <w:marRight w:val="0"/>
      <w:marTop w:val="0"/>
      <w:marBottom w:val="0"/>
      <w:divBdr>
        <w:top w:val="none" w:sz="0" w:space="0" w:color="auto"/>
        <w:left w:val="none" w:sz="0" w:space="0" w:color="auto"/>
        <w:bottom w:val="none" w:sz="0" w:space="0" w:color="auto"/>
        <w:right w:val="none" w:sz="0" w:space="0" w:color="auto"/>
      </w:divBdr>
      <w:divsChild>
        <w:div w:id="1377856259">
          <w:marLeft w:val="0"/>
          <w:marRight w:val="0"/>
          <w:marTop w:val="0"/>
          <w:marBottom w:val="0"/>
          <w:divBdr>
            <w:top w:val="none" w:sz="0" w:space="0" w:color="auto"/>
            <w:left w:val="none" w:sz="0" w:space="0" w:color="auto"/>
            <w:bottom w:val="none" w:sz="0" w:space="0" w:color="auto"/>
            <w:right w:val="none" w:sz="0" w:space="0" w:color="auto"/>
          </w:divBdr>
        </w:div>
      </w:divsChild>
    </w:div>
    <w:div w:id="2096322510">
      <w:bodyDiv w:val="1"/>
      <w:marLeft w:val="0"/>
      <w:marRight w:val="0"/>
      <w:marTop w:val="0"/>
      <w:marBottom w:val="0"/>
      <w:divBdr>
        <w:top w:val="none" w:sz="0" w:space="0" w:color="auto"/>
        <w:left w:val="none" w:sz="0" w:space="0" w:color="auto"/>
        <w:bottom w:val="none" w:sz="0" w:space="0" w:color="auto"/>
        <w:right w:val="none" w:sz="0" w:space="0" w:color="auto"/>
      </w:divBdr>
      <w:divsChild>
        <w:div w:id="599484617">
          <w:marLeft w:val="0"/>
          <w:marRight w:val="0"/>
          <w:marTop w:val="0"/>
          <w:marBottom w:val="0"/>
          <w:divBdr>
            <w:top w:val="none" w:sz="0" w:space="0" w:color="auto"/>
            <w:left w:val="none" w:sz="0" w:space="0" w:color="auto"/>
            <w:bottom w:val="none" w:sz="0" w:space="0" w:color="auto"/>
            <w:right w:val="none" w:sz="0" w:space="0" w:color="auto"/>
          </w:divBdr>
        </w:div>
      </w:divsChild>
    </w:div>
    <w:div w:id="2110348771">
      <w:bodyDiv w:val="1"/>
      <w:marLeft w:val="0"/>
      <w:marRight w:val="0"/>
      <w:marTop w:val="0"/>
      <w:marBottom w:val="0"/>
      <w:divBdr>
        <w:top w:val="none" w:sz="0" w:space="0" w:color="auto"/>
        <w:left w:val="none" w:sz="0" w:space="0" w:color="auto"/>
        <w:bottom w:val="none" w:sz="0" w:space="0" w:color="auto"/>
        <w:right w:val="none" w:sz="0" w:space="0" w:color="auto"/>
      </w:divBdr>
      <w:divsChild>
        <w:div w:id="1305114339">
          <w:marLeft w:val="0"/>
          <w:marRight w:val="0"/>
          <w:marTop w:val="0"/>
          <w:marBottom w:val="0"/>
          <w:divBdr>
            <w:top w:val="none" w:sz="0" w:space="0" w:color="auto"/>
            <w:left w:val="none" w:sz="0" w:space="0" w:color="auto"/>
            <w:bottom w:val="none" w:sz="0" w:space="0" w:color="auto"/>
            <w:right w:val="none" w:sz="0" w:space="0" w:color="auto"/>
          </w:divBdr>
        </w:div>
      </w:divsChild>
    </w:div>
    <w:div w:id="2111466460">
      <w:bodyDiv w:val="1"/>
      <w:marLeft w:val="0"/>
      <w:marRight w:val="0"/>
      <w:marTop w:val="0"/>
      <w:marBottom w:val="0"/>
      <w:divBdr>
        <w:top w:val="none" w:sz="0" w:space="0" w:color="auto"/>
        <w:left w:val="none" w:sz="0" w:space="0" w:color="auto"/>
        <w:bottom w:val="none" w:sz="0" w:space="0" w:color="auto"/>
        <w:right w:val="none" w:sz="0" w:space="0" w:color="auto"/>
      </w:divBdr>
      <w:divsChild>
        <w:div w:id="1415934760">
          <w:marLeft w:val="0"/>
          <w:marRight w:val="0"/>
          <w:marTop w:val="0"/>
          <w:marBottom w:val="0"/>
          <w:divBdr>
            <w:top w:val="none" w:sz="0" w:space="0" w:color="auto"/>
            <w:left w:val="none" w:sz="0" w:space="0" w:color="auto"/>
            <w:bottom w:val="none" w:sz="0" w:space="0" w:color="auto"/>
            <w:right w:val="none" w:sz="0" w:space="0" w:color="auto"/>
          </w:divBdr>
        </w:div>
      </w:divsChild>
    </w:div>
    <w:div w:id="2114278954">
      <w:bodyDiv w:val="1"/>
      <w:marLeft w:val="0"/>
      <w:marRight w:val="0"/>
      <w:marTop w:val="0"/>
      <w:marBottom w:val="0"/>
      <w:divBdr>
        <w:top w:val="none" w:sz="0" w:space="0" w:color="auto"/>
        <w:left w:val="none" w:sz="0" w:space="0" w:color="auto"/>
        <w:bottom w:val="none" w:sz="0" w:space="0" w:color="auto"/>
        <w:right w:val="none" w:sz="0" w:space="0" w:color="auto"/>
      </w:divBdr>
    </w:div>
    <w:div w:id="2126458025">
      <w:bodyDiv w:val="1"/>
      <w:marLeft w:val="0"/>
      <w:marRight w:val="0"/>
      <w:marTop w:val="0"/>
      <w:marBottom w:val="0"/>
      <w:divBdr>
        <w:top w:val="none" w:sz="0" w:space="0" w:color="auto"/>
        <w:left w:val="none" w:sz="0" w:space="0" w:color="auto"/>
        <w:bottom w:val="none" w:sz="0" w:space="0" w:color="auto"/>
        <w:right w:val="none" w:sz="0" w:space="0" w:color="auto"/>
      </w:divBdr>
    </w:div>
    <w:div w:id="2139102085">
      <w:bodyDiv w:val="1"/>
      <w:marLeft w:val="0"/>
      <w:marRight w:val="0"/>
      <w:marTop w:val="0"/>
      <w:marBottom w:val="0"/>
      <w:divBdr>
        <w:top w:val="none" w:sz="0" w:space="0" w:color="auto"/>
        <w:left w:val="none" w:sz="0" w:space="0" w:color="auto"/>
        <w:bottom w:val="none" w:sz="0" w:space="0" w:color="auto"/>
        <w:right w:val="none" w:sz="0" w:space="0" w:color="auto"/>
      </w:divBdr>
      <w:divsChild>
        <w:div w:id="1757941551">
          <w:marLeft w:val="0"/>
          <w:marRight w:val="0"/>
          <w:marTop w:val="0"/>
          <w:marBottom w:val="0"/>
          <w:divBdr>
            <w:top w:val="none" w:sz="0" w:space="0" w:color="auto"/>
            <w:left w:val="none" w:sz="0" w:space="0" w:color="auto"/>
            <w:bottom w:val="none" w:sz="0" w:space="0" w:color="auto"/>
            <w:right w:val="none" w:sz="0" w:space="0" w:color="auto"/>
          </w:divBdr>
        </w:div>
      </w:divsChild>
    </w:div>
    <w:div w:id="214010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banenor.no/om-bane-no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c67b4b6-0477-496d-b52d-ba85924796b5">
      <UserInfo>
        <DisplayName>Magnus Hovland</DisplayName>
        <AccountId>45</AccountId>
        <AccountType/>
      </UserInfo>
      <UserInfo>
        <DisplayName>Kjetil Svangtun</DisplayName>
        <AccountId>20</AccountId>
        <AccountType/>
      </UserInfo>
    </SharedWithUsers>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1D361C-C4AC-4714-8E6F-217D1CCE6D3F}">
  <ds:schemaRefs>
    <ds:schemaRef ds:uri="http://schemas.microsoft.com/sharepoint/v3/contenttype/forms"/>
  </ds:schemaRefs>
</ds:datastoreItem>
</file>

<file path=customXml/itemProps2.xml><?xml version="1.0" encoding="utf-8"?>
<ds:datastoreItem xmlns:ds="http://schemas.openxmlformats.org/officeDocument/2006/customXml" ds:itemID="{19CB22A0-8E70-4FE1-82F7-E5FF804F0DCE}">
  <ds:schemaRefs>
    <ds:schemaRef ds:uri="http://schemas.openxmlformats.org/officeDocument/2006/bibliography"/>
  </ds:schemaRefs>
</ds:datastoreItem>
</file>

<file path=customXml/itemProps3.xml><?xml version="1.0" encoding="utf-8"?>
<ds:datastoreItem xmlns:ds="http://schemas.openxmlformats.org/officeDocument/2006/customXml" ds:itemID="{C7C74633-F1EB-41D9-AFDE-7F144C2557FA}"/>
</file>

<file path=customXml/itemProps4.xml><?xml version="1.0" encoding="utf-8"?>
<ds:datastoreItem xmlns:ds="http://schemas.openxmlformats.org/officeDocument/2006/customXml" ds:itemID="{D4266C3B-2F0B-4E85-9003-B132B3F54704}">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Template>
  <TotalTime>190</TotalTime>
  <Pages>21</Pages>
  <Words>6492</Words>
  <Characters>34413</Characters>
  <Application>Microsoft Office Word</Application>
  <DocSecurity>0</DocSecurity>
  <Lines>286</Lines>
  <Paragraphs>81</Paragraphs>
  <ScaleCrop>false</ScaleCrop>
  <Company>Odin Prosjekt AS</Company>
  <LinksUpToDate>false</LinksUpToDate>
  <CharactersWithSpaces>40824</CharactersWithSpaces>
  <SharedDoc>false</SharedDoc>
  <HLinks>
    <vt:vector size="126" baseType="variant">
      <vt:variant>
        <vt:i4>3670066</vt:i4>
      </vt:variant>
      <vt:variant>
        <vt:i4>117</vt:i4>
      </vt:variant>
      <vt:variant>
        <vt:i4>0</vt:i4>
      </vt:variant>
      <vt:variant>
        <vt:i4>5</vt:i4>
      </vt:variant>
      <vt:variant>
        <vt:lpwstr>https://www.banenor.no/om-bane-nor/</vt:lpwstr>
      </vt:variant>
      <vt:variant>
        <vt:lpwstr/>
      </vt:variant>
      <vt:variant>
        <vt:i4>1703993</vt:i4>
      </vt:variant>
      <vt:variant>
        <vt:i4>110</vt:i4>
      </vt:variant>
      <vt:variant>
        <vt:i4>0</vt:i4>
      </vt:variant>
      <vt:variant>
        <vt:i4>5</vt:i4>
      </vt:variant>
      <vt:variant>
        <vt:lpwstr/>
      </vt:variant>
      <vt:variant>
        <vt:lpwstr>_Toc225169874</vt:lpwstr>
      </vt:variant>
      <vt:variant>
        <vt:i4>1703993</vt:i4>
      </vt:variant>
      <vt:variant>
        <vt:i4>104</vt:i4>
      </vt:variant>
      <vt:variant>
        <vt:i4>0</vt:i4>
      </vt:variant>
      <vt:variant>
        <vt:i4>5</vt:i4>
      </vt:variant>
      <vt:variant>
        <vt:lpwstr/>
      </vt:variant>
      <vt:variant>
        <vt:lpwstr>_Toc225169873</vt:lpwstr>
      </vt:variant>
      <vt:variant>
        <vt:i4>1703993</vt:i4>
      </vt:variant>
      <vt:variant>
        <vt:i4>98</vt:i4>
      </vt:variant>
      <vt:variant>
        <vt:i4>0</vt:i4>
      </vt:variant>
      <vt:variant>
        <vt:i4>5</vt:i4>
      </vt:variant>
      <vt:variant>
        <vt:lpwstr/>
      </vt:variant>
      <vt:variant>
        <vt:lpwstr>_Toc225169872</vt:lpwstr>
      </vt:variant>
      <vt:variant>
        <vt:i4>1703993</vt:i4>
      </vt:variant>
      <vt:variant>
        <vt:i4>92</vt:i4>
      </vt:variant>
      <vt:variant>
        <vt:i4>0</vt:i4>
      </vt:variant>
      <vt:variant>
        <vt:i4>5</vt:i4>
      </vt:variant>
      <vt:variant>
        <vt:lpwstr/>
      </vt:variant>
      <vt:variant>
        <vt:lpwstr>_Toc225169871</vt:lpwstr>
      </vt:variant>
      <vt:variant>
        <vt:i4>1703993</vt:i4>
      </vt:variant>
      <vt:variant>
        <vt:i4>86</vt:i4>
      </vt:variant>
      <vt:variant>
        <vt:i4>0</vt:i4>
      </vt:variant>
      <vt:variant>
        <vt:i4>5</vt:i4>
      </vt:variant>
      <vt:variant>
        <vt:lpwstr/>
      </vt:variant>
      <vt:variant>
        <vt:lpwstr>_Toc225169870</vt:lpwstr>
      </vt:variant>
      <vt:variant>
        <vt:i4>1769529</vt:i4>
      </vt:variant>
      <vt:variant>
        <vt:i4>80</vt:i4>
      </vt:variant>
      <vt:variant>
        <vt:i4>0</vt:i4>
      </vt:variant>
      <vt:variant>
        <vt:i4>5</vt:i4>
      </vt:variant>
      <vt:variant>
        <vt:lpwstr/>
      </vt:variant>
      <vt:variant>
        <vt:lpwstr>_Toc225169869</vt:lpwstr>
      </vt:variant>
      <vt:variant>
        <vt:i4>1769529</vt:i4>
      </vt:variant>
      <vt:variant>
        <vt:i4>74</vt:i4>
      </vt:variant>
      <vt:variant>
        <vt:i4>0</vt:i4>
      </vt:variant>
      <vt:variant>
        <vt:i4>5</vt:i4>
      </vt:variant>
      <vt:variant>
        <vt:lpwstr/>
      </vt:variant>
      <vt:variant>
        <vt:lpwstr>_Toc225169868</vt:lpwstr>
      </vt:variant>
      <vt:variant>
        <vt:i4>1769529</vt:i4>
      </vt:variant>
      <vt:variant>
        <vt:i4>68</vt:i4>
      </vt:variant>
      <vt:variant>
        <vt:i4>0</vt:i4>
      </vt:variant>
      <vt:variant>
        <vt:i4>5</vt:i4>
      </vt:variant>
      <vt:variant>
        <vt:lpwstr/>
      </vt:variant>
      <vt:variant>
        <vt:lpwstr>_Toc225169867</vt:lpwstr>
      </vt:variant>
      <vt:variant>
        <vt:i4>1769529</vt:i4>
      </vt:variant>
      <vt:variant>
        <vt:i4>62</vt:i4>
      </vt:variant>
      <vt:variant>
        <vt:i4>0</vt:i4>
      </vt:variant>
      <vt:variant>
        <vt:i4>5</vt:i4>
      </vt:variant>
      <vt:variant>
        <vt:lpwstr/>
      </vt:variant>
      <vt:variant>
        <vt:lpwstr>_Toc225169866</vt:lpwstr>
      </vt:variant>
      <vt:variant>
        <vt:i4>1769529</vt:i4>
      </vt:variant>
      <vt:variant>
        <vt:i4>56</vt:i4>
      </vt:variant>
      <vt:variant>
        <vt:i4>0</vt:i4>
      </vt:variant>
      <vt:variant>
        <vt:i4>5</vt:i4>
      </vt:variant>
      <vt:variant>
        <vt:lpwstr/>
      </vt:variant>
      <vt:variant>
        <vt:lpwstr>_Toc225169865</vt:lpwstr>
      </vt:variant>
      <vt:variant>
        <vt:i4>1769529</vt:i4>
      </vt:variant>
      <vt:variant>
        <vt:i4>50</vt:i4>
      </vt:variant>
      <vt:variant>
        <vt:i4>0</vt:i4>
      </vt:variant>
      <vt:variant>
        <vt:i4>5</vt:i4>
      </vt:variant>
      <vt:variant>
        <vt:lpwstr/>
      </vt:variant>
      <vt:variant>
        <vt:lpwstr>_Toc225169864</vt:lpwstr>
      </vt:variant>
      <vt:variant>
        <vt:i4>1769529</vt:i4>
      </vt:variant>
      <vt:variant>
        <vt:i4>44</vt:i4>
      </vt:variant>
      <vt:variant>
        <vt:i4>0</vt:i4>
      </vt:variant>
      <vt:variant>
        <vt:i4>5</vt:i4>
      </vt:variant>
      <vt:variant>
        <vt:lpwstr/>
      </vt:variant>
      <vt:variant>
        <vt:lpwstr>_Toc225169863</vt:lpwstr>
      </vt:variant>
      <vt:variant>
        <vt:i4>1769529</vt:i4>
      </vt:variant>
      <vt:variant>
        <vt:i4>38</vt:i4>
      </vt:variant>
      <vt:variant>
        <vt:i4>0</vt:i4>
      </vt:variant>
      <vt:variant>
        <vt:i4>5</vt:i4>
      </vt:variant>
      <vt:variant>
        <vt:lpwstr/>
      </vt:variant>
      <vt:variant>
        <vt:lpwstr>_Toc225169862</vt:lpwstr>
      </vt:variant>
      <vt:variant>
        <vt:i4>1769529</vt:i4>
      </vt:variant>
      <vt:variant>
        <vt:i4>32</vt:i4>
      </vt:variant>
      <vt:variant>
        <vt:i4>0</vt:i4>
      </vt:variant>
      <vt:variant>
        <vt:i4>5</vt:i4>
      </vt:variant>
      <vt:variant>
        <vt:lpwstr/>
      </vt:variant>
      <vt:variant>
        <vt:lpwstr>_Toc225169861</vt:lpwstr>
      </vt:variant>
      <vt:variant>
        <vt:i4>1769529</vt:i4>
      </vt:variant>
      <vt:variant>
        <vt:i4>26</vt:i4>
      </vt:variant>
      <vt:variant>
        <vt:i4>0</vt:i4>
      </vt:variant>
      <vt:variant>
        <vt:i4>5</vt:i4>
      </vt:variant>
      <vt:variant>
        <vt:lpwstr/>
      </vt:variant>
      <vt:variant>
        <vt:lpwstr>_Toc225169860</vt:lpwstr>
      </vt:variant>
      <vt:variant>
        <vt:i4>1572921</vt:i4>
      </vt:variant>
      <vt:variant>
        <vt:i4>20</vt:i4>
      </vt:variant>
      <vt:variant>
        <vt:i4>0</vt:i4>
      </vt:variant>
      <vt:variant>
        <vt:i4>5</vt:i4>
      </vt:variant>
      <vt:variant>
        <vt:lpwstr/>
      </vt:variant>
      <vt:variant>
        <vt:lpwstr>_Toc225169859</vt:lpwstr>
      </vt:variant>
      <vt:variant>
        <vt:i4>1572921</vt:i4>
      </vt:variant>
      <vt:variant>
        <vt:i4>14</vt:i4>
      </vt:variant>
      <vt:variant>
        <vt:i4>0</vt:i4>
      </vt:variant>
      <vt:variant>
        <vt:i4>5</vt:i4>
      </vt:variant>
      <vt:variant>
        <vt:lpwstr/>
      </vt:variant>
      <vt:variant>
        <vt:lpwstr>_Toc225169858</vt:lpwstr>
      </vt:variant>
      <vt:variant>
        <vt:i4>1572921</vt:i4>
      </vt:variant>
      <vt:variant>
        <vt:i4>8</vt:i4>
      </vt:variant>
      <vt:variant>
        <vt:i4>0</vt:i4>
      </vt:variant>
      <vt:variant>
        <vt:i4>5</vt:i4>
      </vt:variant>
      <vt:variant>
        <vt:lpwstr/>
      </vt:variant>
      <vt:variant>
        <vt:lpwstr>_Toc225169857</vt:lpwstr>
      </vt:variant>
      <vt:variant>
        <vt:i4>1572921</vt:i4>
      </vt:variant>
      <vt:variant>
        <vt:i4>2</vt:i4>
      </vt:variant>
      <vt:variant>
        <vt:i4>0</vt:i4>
      </vt:variant>
      <vt:variant>
        <vt:i4>5</vt:i4>
      </vt:variant>
      <vt:variant>
        <vt:lpwstr/>
      </vt:variant>
      <vt:variant>
        <vt:lpwstr>_Toc225169856</vt:lpwstr>
      </vt:variant>
      <vt:variant>
        <vt:i4>1507361</vt:i4>
      </vt:variant>
      <vt:variant>
        <vt:i4>0</vt:i4>
      </vt:variant>
      <vt:variant>
        <vt:i4>0</vt:i4>
      </vt:variant>
      <vt:variant>
        <vt:i4>5</vt:i4>
      </vt:variant>
      <vt:variant>
        <vt:lpwstr>mailto:pal.vidar.hansen@banenor.no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Petter Helsør</dc:creator>
  <cp:keywords/>
  <cp:lastModifiedBy>Hagen Snorre</cp:lastModifiedBy>
  <cp:revision>683</cp:revision>
  <cp:lastPrinted>2013-06-13T08:39:00Z</cp:lastPrinted>
  <dcterms:created xsi:type="dcterms:W3CDTF">2026-02-02T18:10:00Z</dcterms:created>
  <dcterms:modified xsi:type="dcterms:W3CDTF">2026-09-01T07:24:00Z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_dlc_DocIdItemGuid">
    <vt:lpwstr>6db112b3-0725-440f-ab21-ad6f034b8499</vt:lpwstr>
  </property>
  <property fmtid="{D5CDD505-2E9C-101B-9397-08002B2CF9AE}" pid="4" name="WebTemplateName">
    <vt:lpwstr>WorkspaceForProcurement</vt:lpwstr>
  </property>
  <property fmtid="{D5CDD505-2E9C-101B-9397-08002B2CF9AE}" pid="5" name="Document Owner">
    <vt:lpwstr>170;#Seksjon for innkjøp|7394d26e-0fbd-4962-a9c6-069713d7b8c6</vt:lpwstr>
  </property>
  <property fmtid="{D5CDD505-2E9C-101B-9397-08002B2CF9AE}" pid="6" name="DocumentTopicsTaxHTField0">
    <vt:lpwstr/>
  </property>
  <property fmtid="{D5CDD505-2E9C-101B-9397-08002B2CF9AE}" pid="7" name="Document Topics">
    <vt:lpwstr/>
  </property>
  <property fmtid="{D5CDD505-2E9C-101B-9397-08002B2CF9AE}" pid="8" name="DocumentOwnerTaxHTField0">
    <vt:lpwstr>Seksjon for innkjøp|7394d26e-0fbd-4962-a9c6-069713d7b8c6</vt:lpwstr>
  </property>
  <property fmtid="{D5CDD505-2E9C-101B-9397-08002B2CF9AE}" pid="9" name="Dokumentterm">
    <vt:lpwstr/>
  </property>
  <property fmtid="{D5CDD505-2E9C-101B-9397-08002B2CF9AE}" pid="10" name="b8c9621e22ef4a45b649f618ca610ce4">
    <vt:lpwstr/>
  </property>
  <property fmtid="{D5CDD505-2E9C-101B-9397-08002B2CF9AE}" pid="11" name="StortingetSource">
    <vt:lpwstr>Dokumentsenter for 2017/340 Anskaffelse responsavtale MS-support - 2 - Konkurransegrunnlag</vt:lpwstr>
  </property>
  <property fmtid="{D5CDD505-2E9C-101B-9397-08002B2CF9AE}" pid="12" name="TaxCatchAll">
    <vt:lpwstr>170;#Seksjon for innkjøp|7394d26e-0fbd-4962-a9c6-069713d7b8c6</vt:lpwstr>
  </property>
  <property fmtid="{D5CDD505-2E9C-101B-9397-08002B2CF9AE}" pid="13" name="WebTemplateDisplayName">
    <vt:lpwstr>Arbeidsrom for anskaffelse</vt:lpwstr>
  </property>
  <property fmtid="{D5CDD505-2E9C-101B-9397-08002B2CF9AE}" pid="14" name="MediaServiceImageTags">
    <vt:lpwstr/>
  </property>
  <property fmtid="{D5CDD505-2E9C-101B-9397-08002B2CF9AE}" pid="15" name="ClassificationContentMarkingHeaderShapeIds">
    <vt:lpwstr>47c2e331,528672f9,75d89353,790f1b4d</vt:lpwstr>
  </property>
  <property fmtid="{D5CDD505-2E9C-101B-9397-08002B2CF9AE}" pid="16" name="ClassificationContentMarkingHeaderFontProps">
    <vt:lpwstr>#ff8c00,10,Arial</vt:lpwstr>
  </property>
  <property fmtid="{D5CDD505-2E9C-101B-9397-08002B2CF9AE}" pid="17" name="ClassificationContentMarkingHeaderText">
    <vt:lpwstr>I N T E R N</vt:lpwstr>
  </property>
  <property fmtid="{D5CDD505-2E9C-101B-9397-08002B2CF9AE}" pid="18" name="ClassificationContentMarkingFooterShapeIds">
    <vt:lpwstr>7727f677,743e8cee,d1ecd56,6c7957ba</vt:lpwstr>
  </property>
  <property fmtid="{D5CDD505-2E9C-101B-9397-08002B2CF9AE}" pid="19" name="ClassificationContentMarkingFooterFontProps">
    <vt:lpwstr>#ff8c00,10,Arial</vt:lpwstr>
  </property>
  <property fmtid="{D5CDD505-2E9C-101B-9397-08002B2CF9AE}" pid="20" name="ClassificationContentMarkingFooterText">
    <vt:lpwstr>I N T E R N</vt:lpwstr>
  </property>
  <property fmtid="{D5CDD505-2E9C-101B-9397-08002B2CF9AE}" pid="21" name="MSIP_Label_711ea76c-7944-4b49-8aa5-a105a354bd55_Enabled">
    <vt:lpwstr>true</vt:lpwstr>
  </property>
  <property fmtid="{D5CDD505-2E9C-101B-9397-08002B2CF9AE}" pid="22" name="MSIP_Label_711ea76c-7944-4b49-8aa5-a105a354bd55_SetDate">
    <vt:lpwstr>2026-02-02T08:52:07Z</vt:lpwstr>
  </property>
  <property fmtid="{D5CDD505-2E9C-101B-9397-08002B2CF9AE}" pid="23" name="MSIP_Label_711ea76c-7944-4b49-8aa5-a105a354bd55_Method">
    <vt:lpwstr>Standard</vt:lpwstr>
  </property>
  <property fmtid="{D5CDD505-2E9C-101B-9397-08002B2CF9AE}" pid="24" name="MSIP_Label_711ea76c-7944-4b49-8aa5-a105a354bd55_Name">
    <vt:lpwstr>711ea76c-7944-4b49-8aa5-a105a354bd55</vt:lpwstr>
  </property>
  <property fmtid="{D5CDD505-2E9C-101B-9397-08002B2CF9AE}" pid="25" name="MSIP_Label_711ea76c-7944-4b49-8aa5-a105a354bd55_SiteId">
    <vt:lpwstr>6ee535f2-3064-4ac9-81d8-4ceb2ff790c6</vt:lpwstr>
  </property>
  <property fmtid="{D5CDD505-2E9C-101B-9397-08002B2CF9AE}" pid="26" name="MSIP_Label_711ea76c-7944-4b49-8aa5-a105a354bd55_ActionId">
    <vt:lpwstr>e71f5590-0edc-463e-8b8d-0d718e760b38</vt:lpwstr>
  </property>
  <property fmtid="{D5CDD505-2E9C-101B-9397-08002B2CF9AE}" pid="27" name="MSIP_Label_711ea76c-7944-4b49-8aa5-a105a354bd55_ContentBits">
    <vt:lpwstr>3</vt:lpwstr>
  </property>
  <property fmtid="{D5CDD505-2E9C-101B-9397-08002B2CF9AE}" pid="28" name="MSIP_Label_711ea76c-7944-4b49-8aa5-a105a354bd55_Tag">
    <vt:lpwstr>10, 3, 0, 1</vt:lpwstr>
  </property>
</Properties>
</file>